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C930" w14:textId="77777777" w:rsidR="009347FA" w:rsidRPr="00BD79FA" w:rsidRDefault="009347FA" w:rsidP="00BD79FA">
      <w:pPr>
        <w:pStyle w:val="Heading1"/>
        <w:spacing w:line="240" w:lineRule="auto"/>
        <w:rPr>
          <w:sz w:val="24"/>
          <w:szCs w:val="24"/>
        </w:rPr>
      </w:pPr>
      <w:r>
        <w:t>Fulde navn:</w:t>
      </w:r>
      <w:r>
        <w:tab/>
      </w:r>
      <w:r>
        <w:tab/>
      </w:r>
      <w:r>
        <w:tab/>
      </w:r>
      <w:r w:rsidR="00FB133B">
        <w:t>Holdnummer:</w:t>
      </w:r>
      <w:r w:rsidR="00BD79FA">
        <w:tab/>
      </w:r>
      <w:r w:rsidRPr="009347FA">
        <w:t xml:space="preserve">Case </w:t>
      </w:r>
      <w:proofErr w:type="spellStart"/>
      <w:r w:rsidRPr="009347FA">
        <w:t>nr</w:t>
      </w:r>
      <w:proofErr w:type="spellEnd"/>
      <w:r w:rsidRPr="009347FA">
        <w:t>:</w:t>
      </w:r>
    </w:p>
    <w:p w14:paraId="3A8222C9" w14:textId="77777777" w:rsidR="00110179" w:rsidRPr="0020206F" w:rsidRDefault="00773B22" w:rsidP="0020206F">
      <w:pPr>
        <w:pStyle w:val="Heading2"/>
      </w:pPr>
      <w:r w:rsidRPr="0020206F">
        <w:t xml:space="preserve">Titel </w:t>
      </w:r>
    </w:p>
    <w:p w14:paraId="2D7D45AC" w14:textId="2B31B40C" w:rsidR="00110179" w:rsidRPr="00C928CD" w:rsidRDefault="00DF7D2F" w:rsidP="0020206F">
      <w:r>
        <w:t>Hér</w:t>
      </w:r>
      <w:r w:rsidR="00773B22" w:rsidRPr="00C928CD">
        <w:t xml:space="preserve"> angive</w:t>
      </w:r>
      <w:r>
        <w:t>s</w:t>
      </w:r>
      <w:r w:rsidR="00773B22" w:rsidRPr="00C928CD">
        <w:t xml:space="preserve"> diagnose og behandling af patienten</w:t>
      </w:r>
      <w:r w:rsidR="000D6BBA">
        <w:t xml:space="preserve"> (pt.).</w:t>
      </w:r>
    </w:p>
    <w:p w14:paraId="39E6AA5B" w14:textId="77777777" w:rsidR="00205701" w:rsidRPr="00205701" w:rsidRDefault="00205701" w:rsidP="0020206F">
      <w:pPr>
        <w:rPr>
          <w:sz w:val="16"/>
          <w:szCs w:val="16"/>
        </w:rPr>
      </w:pPr>
    </w:p>
    <w:p w14:paraId="61223ADA" w14:textId="77777777" w:rsidR="00110179" w:rsidRPr="00205701" w:rsidRDefault="00773B22" w:rsidP="0020206F">
      <w:pPr>
        <w:rPr>
          <w:color w:val="FF0000"/>
        </w:rPr>
      </w:pPr>
      <w:r w:rsidRPr="00205701">
        <w:rPr>
          <w:color w:val="FF0000"/>
        </w:rPr>
        <w:t xml:space="preserve">Eksempel: </w:t>
      </w:r>
    </w:p>
    <w:p w14:paraId="79389635" w14:textId="77777777" w:rsidR="00C928CD" w:rsidRPr="00205701" w:rsidRDefault="00773B22" w:rsidP="0020206F">
      <w:pPr>
        <w:rPr>
          <w:i/>
          <w:iCs/>
          <w:color w:val="FF0000"/>
        </w:rPr>
      </w:pPr>
      <w:proofErr w:type="spellStart"/>
      <w:r w:rsidRPr="00205701">
        <w:rPr>
          <w:i/>
          <w:iCs/>
          <w:color w:val="FF0000"/>
        </w:rPr>
        <w:t>Astigmat</w:t>
      </w:r>
      <w:proofErr w:type="spellEnd"/>
      <w:r w:rsidRPr="00205701">
        <w:rPr>
          <w:i/>
          <w:iCs/>
          <w:color w:val="FF0000"/>
        </w:rPr>
        <w:t xml:space="preserve"> korrigeret med toriske bløde linser</w:t>
      </w:r>
    </w:p>
    <w:p w14:paraId="0AE7675E" w14:textId="77777777" w:rsidR="00BD79FA" w:rsidRDefault="00BD79FA" w:rsidP="00BD79FA">
      <w:pPr>
        <w:pStyle w:val="Heading2"/>
      </w:pPr>
      <w:r>
        <w:t>Tro og love erklæring</w:t>
      </w:r>
    </w:p>
    <w:p w14:paraId="6A753B37" w14:textId="48FBDBC2" w:rsidR="00BD79FA" w:rsidRPr="00BD79FA" w:rsidRDefault="00BD79FA" w:rsidP="00BD79FA">
      <w:pPr>
        <w:rPr>
          <w:i/>
          <w:iCs/>
        </w:rPr>
      </w:pPr>
      <w:r w:rsidRPr="00C80D04">
        <w:rPr>
          <w:i/>
        </w:rPr>
        <w:t xml:space="preserve"> </w:t>
      </w:r>
      <w:r w:rsidR="00C80D04" w:rsidRPr="00C80D04">
        <w:rPr>
          <w:i/>
        </w:rPr>
        <w:t xml:space="preserve">På tro og love erklæres, at </w:t>
      </w:r>
      <w:r w:rsidR="00C80D04">
        <w:rPr>
          <w:i/>
          <w:iCs/>
        </w:rPr>
        <w:t>d</w:t>
      </w:r>
      <w:r w:rsidRPr="00BD79FA">
        <w:rPr>
          <w:i/>
          <w:iCs/>
        </w:rPr>
        <w:t>enne case er baseret p</w:t>
      </w:r>
      <w:r>
        <w:rPr>
          <w:i/>
          <w:iCs/>
        </w:rPr>
        <w:t xml:space="preserve">å virkelige hændelser </w:t>
      </w:r>
      <w:r w:rsidR="00C80D04">
        <w:rPr>
          <w:i/>
          <w:iCs/>
        </w:rPr>
        <w:t>i overensstem</w:t>
      </w:r>
      <w:r w:rsidR="000D6BBA">
        <w:rPr>
          <w:i/>
          <w:iCs/>
        </w:rPr>
        <w:t xml:space="preserve">melse med </w:t>
      </w:r>
      <w:proofErr w:type="spellStart"/>
      <w:r w:rsidR="000D6BBA">
        <w:rPr>
          <w:i/>
          <w:iCs/>
        </w:rPr>
        <w:t>pt.</w:t>
      </w:r>
      <w:r w:rsidR="00C80D04">
        <w:rPr>
          <w:i/>
          <w:iCs/>
        </w:rPr>
        <w:t>s</w:t>
      </w:r>
      <w:proofErr w:type="spellEnd"/>
      <w:r w:rsidR="00C80D04">
        <w:rPr>
          <w:i/>
          <w:iCs/>
        </w:rPr>
        <w:t xml:space="preserve"> journal.</w:t>
      </w:r>
      <w:r w:rsidR="00610A2A">
        <w:rPr>
          <w:i/>
          <w:iCs/>
        </w:rPr>
        <w:t xml:space="preserve"> Casen er udarbejdet af mig selv og har ikke tidligere været bedømt – ej heller dele heraf. </w:t>
      </w:r>
    </w:p>
    <w:p w14:paraId="2E6DA46B" w14:textId="77777777" w:rsidR="00110179" w:rsidRPr="00610A2A" w:rsidRDefault="00773B22" w:rsidP="0020206F">
      <w:pPr>
        <w:pStyle w:val="Heading2"/>
      </w:pPr>
      <w:r w:rsidRPr="00610A2A">
        <w:t>Resume</w:t>
      </w:r>
    </w:p>
    <w:p w14:paraId="3F4964E1" w14:textId="648EB7FE" w:rsidR="00110179" w:rsidRPr="00C928CD" w:rsidRDefault="00773B22" w:rsidP="0020206F">
      <w:r w:rsidRPr="00C928CD">
        <w:t>Kort opsummering af forløb</w:t>
      </w:r>
      <w:r w:rsidR="000D6BBA">
        <w:t>.</w:t>
      </w:r>
    </w:p>
    <w:p w14:paraId="7DAFD491" w14:textId="77777777" w:rsidR="00205701" w:rsidRPr="00205701" w:rsidRDefault="00205701" w:rsidP="0020206F">
      <w:pPr>
        <w:rPr>
          <w:color w:val="FF0000"/>
          <w:sz w:val="16"/>
          <w:szCs w:val="16"/>
        </w:rPr>
      </w:pPr>
    </w:p>
    <w:p w14:paraId="5D7AADCB" w14:textId="77777777" w:rsidR="00110179" w:rsidRPr="00205701" w:rsidRDefault="00773B22" w:rsidP="0020206F">
      <w:pPr>
        <w:rPr>
          <w:color w:val="FF0000"/>
        </w:rPr>
      </w:pPr>
      <w:r w:rsidRPr="00205701">
        <w:rPr>
          <w:color w:val="FF0000"/>
        </w:rPr>
        <w:t>Eksempel:</w:t>
      </w:r>
    </w:p>
    <w:p w14:paraId="466A2CF9" w14:textId="414BD630" w:rsidR="00110179" w:rsidRPr="00205701" w:rsidRDefault="00DF7D2F" w:rsidP="0020206F">
      <w:pPr>
        <w:rPr>
          <w:color w:val="FF0000"/>
        </w:rPr>
      </w:pPr>
      <w:r>
        <w:rPr>
          <w:i/>
          <w:iCs/>
          <w:color w:val="FF0000"/>
        </w:rPr>
        <w:t>En 50-årig, første</w:t>
      </w:r>
      <w:r w:rsidR="00773B22" w:rsidRPr="00205701">
        <w:rPr>
          <w:i/>
          <w:iCs/>
          <w:color w:val="FF0000"/>
        </w:rPr>
        <w:t xml:space="preserve">gangs </w:t>
      </w:r>
      <w:proofErr w:type="spellStart"/>
      <w:r w:rsidR="00773B22" w:rsidRPr="00205701">
        <w:rPr>
          <w:i/>
          <w:iCs/>
          <w:color w:val="FF0000"/>
        </w:rPr>
        <w:t>hyperop</w:t>
      </w:r>
      <w:proofErr w:type="spellEnd"/>
      <w:r w:rsidR="00773B22" w:rsidRPr="00205701">
        <w:rPr>
          <w:i/>
          <w:iCs/>
          <w:color w:val="FF0000"/>
        </w:rPr>
        <w:t>, mand klager over sløret syn ved læsning og nærarbejde. Problem er taget til over de sidste måneder.</w:t>
      </w:r>
    </w:p>
    <w:p w14:paraId="724C1955" w14:textId="048E6DA9" w:rsidR="00C928CD" w:rsidRDefault="00DF7D2F" w:rsidP="0020206F">
      <w:pPr>
        <w:rPr>
          <w:color w:val="FF0000"/>
        </w:rPr>
      </w:pPr>
      <w:r>
        <w:rPr>
          <w:i/>
          <w:iCs/>
          <w:color w:val="FF0000"/>
        </w:rPr>
        <w:t>”</w:t>
      </w:r>
      <w:r w:rsidR="00773B22" w:rsidRPr="00205701">
        <w:rPr>
          <w:i/>
          <w:iCs/>
          <w:color w:val="FF0000"/>
        </w:rPr>
        <w:t xml:space="preserve">Ikke klinisk signifikant </w:t>
      </w:r>
      <w:proofErr w:type="spellStart"/>
      <w:r w:rsidR="00773B22" w:rsidRPr="00205701">
        <w:rPr>
          <w:i/>
          <w:iCs/>
          <w:color w:val="FF0000"/>
        </w:rPr>
        <w:t>hyperopi</w:t>
      </w:r>
      <w:proofErr w:type="spellEnd"/>
      <w:r>
        <w:rPr>
          <w:i/>
          <w:iCs/>
          <w:color w:val="FF0000"/>
        </w:rPr>
        <w:t>” undlades korrigeret</w:t>
      </w:r>
      <w:r w:rsidR="000D6BBA">
        <w:rPr>
          <w:i/>
          <w:iCs/>
          <w:color w:val="FF0000"/>
        </w:rPr>
        <w:t>. Pt.</w:t>
      </w:r>
      <w:r w:rsidR="00773B22" w:rsidRPr="00205701">
        <w:rPr>
          <w:i/>
          <w:iCs/>
          <w:color w:val="FF0000"/>
        </w:rPr>
        <w:t xml:space="preserve"> får halvbrille til nærkorrektion.</w:t>
      </w:r>
      <w:r w:rsidR="00773B22" w:rsidRPr="00205701">
        <w:rPr>
          <w:color w:val="FF0000"/>
        </w:rPr>
        <w:t xml:space="preserve"> </w:t>
      </w:r>
    </w:p>
    <w:p w14:paraId="6C74B9A7" w14:textId="16977095" w:rsidR="00AD0CB4" w:rsidRPr="00AD0CB4" w:rsidRDefault="000D6BBA" w:rsidP="0020206F">
      <w:r>
        <w:t>Nb. Pt.-</w:t>
      </w:r>
      <w:r w:rsidR="00AD0CB4" w:rsidRPr="00AD0CB4">
        <w:t>journalkort skal vedlægges som bilag</w:t>
      </w:r>
      <w:r>
        <w:t>.</w:t>
      </w:r>
    </w:p>
    <w:p w14:paraId="55032B89" w14:textId="77777777" w:rsidR="00110179" w:rsidRDefault="00FB133B" w:rsidP="0020206F">
      <w:pPr>
        <w:pStyle w:val="Heading2"/>
      </w:pPr>
      <w:r>
        <w:t>Kronologisk oversigt</w:t>
      </w:r>
    </w:p>
    <w:p w14:paraId="75AA07F3" w14:textId="77777777" w:rsidR="00205701" w:rsidRPr="00205701" w:rsidRDefault="00205701" w:rsidP="0020206F">
      <w:pPr>
        <w:rPr>
          <w:sz w:val="16"/>
          <w:szCs w:val="16"/>
        </w:rPr>
      </w:pPr>
    </w:p>
    <w:p w14:paraId="16FFE5AC" w14:textId="77777777" w:rsidR="00FB133B" w:rsidRPr="00205701" w:rsidRDefault="0020206F" w:rsidP="0020206F">
      <w:pPr>
        <w:rPr>
          <w:color w:val="FF0000"/>
        </w:rPr>
      </w:pPr>
      <w:r w:rsidRPr="00205701">
        <w:rPr>
          <w:color w:val="FF0000"/>
        </w:rPr>
        <w:t>Eksempel:</w:t>
      </w:r>
    </w:p>
    <w:p w14:paraId="721ABCA4" w14:textId="77777777" w:rsidR="00FB133B" w:rsidRPr="00205701" w:rsidRDefault="00FB133B" w:rsidP="0020206F">
      <w:pPr>
        <w:rPr>
          <w:i/>
          <w:color w:val="FF0000"/>
        </w:rPr>
      </w:pPr>
      <w:r w:rsidRPr="00205701">
        <w:rPr>
          <w:i/>
          <w:color w:val="FF0000"/>
        </w:rPr>
        <w:t>1/1-2010: synsundersøgelse og henvisning til ØL</w:t>
      </w:r>
    </w:p>
    <w:p w14:paraId="06C3D286" w14:textId="318BBADD" w:rsidR="00FB133B" w:rsidRPr="00205701" w:rsidRDefault="00FB133B" w:rsidP="0020206F">
      <w:pPr>
        <w:rPr>
          <w:i/>
          <w:color w:val="FF0000"/>
        </w:rPr>
      </w:pPr>
      <w:r w:rsidRPr="00205701">
        <w:rPr>
          <w:i/>
          <w:color w:val="FF0000"/>
        </w:rPr>
        <w:t>2/1-2010:</w:t>
      </w:r>
      <w:r w:rsidR="00DF7D2F">
        <w:rPr>
          <w:i/>
          <w:color w:val="FF0000"/>
        </w:rPr>
        <w:t xml:space="preserve"> </w:t>
      </w:r>
      <w:r w:rsidRPr="00205701">
        <w:rPr>
          <w:i/>
          <w:color w:val="FF0000"/>
        </w:rPr>
        <w:t>udlevering af briller</w:t>
      </w:r>
    </w:p>
    <w:p w14:paraId="2170045F" w14:textId="77777777" w:rsidR="00FB133B" w:rsidRPr="00205701" w:rsidRDefault="00FB133B" w:rsidP="0020206F">
      <w:pPr>
        <w:rPr>
          <w:i/>
          <w:color w:val="FF0000"/>
        </w:rPr>
      </w:pPr>
      <w:r w:rsidRPr="00205701">
        <w:rPr>
          <w:i/>
          <w:color w:val="FF0000"/>
        </w:rPr>
        <w:t>3/1-2010: svar fra ØL</w:t>
      </w:r>
    </w:p>
    <w:p w14:paraId="616471FF" w14:textId="77777777" w:rsidR="00FB133B" w:rsidRPr="00205701" w:rsidRDefault="00FB133B" w:rsidP="0020206F">
      <w:pPr>
        <w:rPr>
          <w:i/>
          <w:color w:val="FF0000"/>
        </w:rPr>
      </w:pPr>
      <w:r w:rsidRPr="00205701">
        <w:rPr>
          <w:i/>
          <w:color w:val="FF0000"/>
        </w:rPr>
        <w:t>4/1-2010: kontrol af brille</w:t>
      </w:r>
    </w:p>
    <w:p w14:paraId="65763A65" w14:textId="77777777" w:rsidR="00110179" w:rsidRPr="00C928CD" w:rsidRDefault="00773B22" w:rsidP="0020206F">
      <w:pPr>
        <w:pStyle w:val="Heading2"/>
      </w:pPr>
      <w:r w:rsidRPr="00C928CD">
        <w:t xml:space="preserve">Patientprofil </w:t>
      </w:r>
    </w:p>
    <w:p w14:paraId="03AB3114" w14:textId="54FA3C01" w:rsidR="00110179" w:rsidRPr="00C928CD" w:rsidRDefault="00773B22" w:rsidP="0020206F">
      <w:r w:rsidRPr="00C928CD">
        <w:t>Køn</w:t>
      </w:r>
      <w:r w:rsidR="0020206F">
        <w:t xml:space="preserve">, </w:t>
      </w:r>
      <w:r w:rsidRPr="00C928CD">
        <w:t>Alder</w:t>
      </w:r>
      <w:r w:rsidR="0020206F">
        <w:t xml:space="preserve">, </w:t>
      </w:r>
      <w:r w:rsidR="000D6BBA">
        <w:t>Beskæftigelse</w:t>
      </w:r>
      <w:r w:rsidRPr="00C928CD">
        <w:t>/ hobby</w:t>
      </w:r>
      <w:r w:rsidR="000D6BBA">
        <w:t>.</w:t>
      </w:r>
    </w:p>
    <w:p w14:paraId="59866D75" w14:textId="77777777" w:rsidR="00110179" w:rsidRPr="00C928CD" w:rsidRDefault="00773B22" w:rsidP="0020206F">
      <w:pPr>
        <w:pStyle w:val="Heading2"/>
      </w:pPr>
      <w:r w:rsidRPr="00C928CD">
        <w:t>Primære årsag(er) til henvendelse</w:t>
      </w:r>
    </w:p>
    <w:p w14:paraId="15220D41" w14:textId="588C796A" w:rsidR="00FB133B" w:rsidRDefault="00FB133B" w:rsidP="0020206F">
      <w:r>
        <w:t>Dato</w:t>
      </w:r>
      <w:r w:rsidR="00DF7D2F">
        <w:t>:</w:t>
      </w:r>
    </w:p>
    <w:p w14:paraId="566331BB" w14:textId="4D2675D7" w:rsidR="00110179" w:rsidRPr="00C928CD" w:rsidRDefault="000D6BBA" w:rsidP="0020206F">
      <w:r>
        <w:t xml:space="preserve">Hvad er </w:t>
      </w:r>
      <w:proofErr w:type="spellStart"/>
      <w:r>
        <w:t>pt.s</w:t>
      </w:r>
      <w:proofErr w:type="spellEnd"/>
      <w:r w:rsidR="00773B22" w:rsidRPr="00C928CD">
        <w:t xml:space="preserve"> primære årsag til henvendelse</w:t>
      </w:r>
      <w:r>
        <w:t>? A</w:t>
      </w:r>
      <w:r w:rsidR="00773B22" w:rsidRPr="00C928CD">
        <w:t>ndre central</w:t>
      </w:r>
      <w:r>
        <w:t xml:space="preserve">e årsager, som pt. </w:t>
      </w:r>
      <w:r w:rsidR="00773B22" w:rsidRPr="00C928CD">
        <w:t>selv nævner</w:t>
      </w:r>
      <w:r>
        <w:t>.</w:t>
      </w:r>
    </w:p>
    <w:p w14:paraId="29FAC4C8" w14:textId="4FF221DE" w:rsidR="00110179" w:rsidRDefault="00773B22" w:rsidP="0020206F">
      <w:r w:rsidRPr="00C928CD">
        <w:t>Svar på uddybende spørgsmål</w:t>
      </w:r>
      <w:r w:rsidR="00D50F35">
        <w:t>(FOLDARQ, LOFTSEA)</w:t>
      </w:r>
      <w:r w:rsidR="000D6BBA">
        <w:t>.</w:t>
      </w:r>
      <w:r w:rsidR="00826EFB">
        <w:t xml:space="preserve"> </w:t>
      </w:r>
    </w:p>
    <w:p w14:paraId="0F919EB2" w14:textId="6F8C6E60" w:rsidR="00D50F35" w:rsidRPr="00C928CD" w:rsidRDefault="00D50F35" w:rsidP="0020206F">
      <w:r w:rsidRPr="00C928CD">
        <w:t>Øvrige symptomer</w:t>
      </w:r>
      <w:r>
        <w:t>.</w:t>
      </w:r>
    </w:p>
    <w:p w14:paraId="145BFABC" w14:textId="77777777" w:rsidR="00D75738" w:rsidRDefault="00D75738" w:rsidP="0020206F">
      <w:pPr>
        <w:pStyle w:val="Heading2"/>
      </w:pPr>
      <w:proofErr w:type="spellStart"/>
      <w:r>
        <w:t>Optometrisk</w:t>
      </w:r>
      <w:proofErr w:type="spellEnd"/>
      <w:r>
        <w:t xml:space="preserve"> historie</w:t>
      </w:r>
    </w:p>
    <w:p w14:paraId="27AEBC1D" w14:textId="1844C9AF" w:rsidR="00D75738" w:rsidRDefault="00D75738" w:rsidP="0020206F">
      <w:r>
        <w:t>Første korrektion</w:t>
      </w:r>
      <w:r w:rsidR="00B37A60">
        <w:t>:</w:t>
      </w:r>
      <w:r w:rsidR="0020206F">
        <w:t xml:space="preserve"> </w:t>
      </w:r>
      <w:r w:rsidR="00B37A60">
        <w:t>alder, type af korrektion,</w:t>
      </w:r>
      <w:r w:rsidR="0020206F">
        <w:t xml:space="preserve"> å</w:t>
      </w:r>
      <w:r>
        <w:t xml:space="preserve">rsag </w:t>
      </w:r>
      <w:r w:rsidR="0020206F">
        <w:t>til korrektion</w:t>
      </w:r>
      <w:r w:rsidR="00826EFB">
        <w:t>.</w:t>
      </w:r>
    </w:p>
    <w:p w14:paraId="757378C0" w14:textId="201ABC24" w:rsidR="00D75738" w:rsidRDefault="00B37A60" w:rsidP="0020206F">
      <w:r>
        <w:t>Habituel korrektion: alder, type af korrektion, årsag til korrektion samt</w:t>
      </w:r>
      <w:r w:rsidR="00DF7D2F">
        <w:t>,</w:t>
      </w:r>
      <w:r>
        <w:t xml:space="preserve"> hvordan fungerer korrektionen</w:t>
      </w:r>
      <w:r w:rsidR="004316FF">
        <w:t>?</w:t>
      </w:r>
    </w:p>
    <w:p w14:paraId="69EC643E" w14:textId="3CB06262" w:rsidR="00F221CF" w:rsidRDefault="004316FF" w:rsidP="0020206F">
      <w:r>
        <w:t>H</w:t>
      </w:r>
      <w:r w:rsidR="00D75738">
        <w:t>jælpemidler</w:t>
      </w:r>
      <w:r w:rsidR="00B37A60">
        <w:t>: alder</w:t>
      </w:r>
      <w:r w:rsidR="0020206F">
        <w:t>, t</w:t>
      </w:r>
      <w:r w:rsidR="00D75738">
        <w:t>il afhjælpning af</w:t>
      </w:r>
      <w:r w:rsidR="00F221CF">
        <w:t xml:space="preserve"> hvad, hvordan </w:t>
      </w:r>
      <w:r w:rsidR="00D75738">
        <w:t>brug</w:t>
      </w:r>
      <w:r w:rsidR="00F221CF">
        <w:t>es hjælpemidlet</w:t>
      </w:r>
      <w:r w:rsidR="00DF7D2F">
        <w:t>,</w:t>
      </w:r>
      <w:r w:rsidR="00F221CF">
        <w:t xml:space="preserve"> og</w:t>
      </w:r>
      <w:r w:rsidR="0020206F">
        <w:t xml:space="preserve"> h</w:t>
      </w:r>
      <w:r w:rsidR="00240BBE">
        <w:t>vordan har de</w:t>
      </w:r>
      <w:r w:rsidR="00F221CF">
        <w:t>t</w:t>
      </w:r>
      <w:r w:rsidR="00240BBE">
        <w:t xml:space="preserve"> fungeret</w:t>
      </w:r>
      <w:r>
        <w:t>?</w:t>
      </w:r>
    </w:p>
    <w:p w14:paraId="2CCEA087" w14:textId="77777777" w:rsidR="00A72364" w:rsidRDefault="00A72364" w:rsidP="0020206F">
      <w:r>
        <w:t>Visuel træning</w:t>
      </w:r>
      <w:r w:rsidR="003B31F0">
        <w:t xml:space="preserve"> inkl. klapbehandling</w:t>
      </w:r>
      <w:r>
        <w:t>: hvornår, hvorfor, hvor længe, hos hvem, udbytte</w:t>
      </w:r>
      <w:r w:rsidR="004316FF">
        <w:t>?</w:t>
      </w:r>
    </w:p>
    <w:p w14:paraId="0DF11424" w14:textId="77777777" w:rsidR="00D75738" w:rsidRDefault="00D75738" w:rsidP="0020206F">
      <w:r>
        <w:t>Seneste undersøgelse / behandling</w:t>
      </w:r>
      <w:r w:rsidR="00F221CF">
        <w:t xml:space="preserve">: </w:t>
      </w:r>
      <w:r w:rsidR="00B37A60">
        <w:t>hvornår</w:t>
      </w:r>
      <w:r w:rsidR="00F221CF">
        <w:t>, hos hvem</w:t>
      </w:r>
      <w:r w:rsidR="004316FF">
        <w:t>?</w:t>
      </w:r>
    </w:p>
    <w:p w14:paraId="749E6C49" w14:textId="77777777" w:rsidR="00205701" w:rsidRDefault="00205701" w:rsidP="0020206F">
      <w:pPr>
        <w:pStyle w:val="Heading2"/>
      </w:pPr>
    </w:p>
    <w:p w14:paraId="7CAD2A19" w14:textId="77777777" w:rsidR="00110179" w:rsidRPr="00C928CD" w:rsidRDefault="00773B22" w:rsidP="0020206F">
      <w:pPr>
        <w:pStyle w:val="Heading2"/>
      </w:pPr>
      <w:r w:rsidRPr="00C928CD">
        <w:t xml:space="preserve">Sygdomshistorie </w:t>
      </w:r>
      <w:r w:rsidRPr="00C928CD">
        <w:tab/>
      </w:r>
    </w:p>
    <w:p w14:paraId="1A34EB68" w14:textId="0DA7E44F" w:rsidR="00110179" w:rsidRPr="00C928CD" w:rsidRDefault="00826EFB" w:rsidP="0020206F">
      <w:r>
        <w:t>Har pt.</w:t>
      </w:r>
      <w:r w:rsidR="003B31F0">
        <w:t xml:space="preserve"> aktive</w:t>
      </w:r>
      <w:r w:rsidR="00773B22" w:rsidRPr="00C928CD">
        <w:t xml:space="preserve"> systemiske sygdomme og/eller </w:t>
      </w:r>
      <w:r w:rsidR="003B31F0">
        <w:t xml:space="preserve">aktive </w:t>
      </w:r>
      <w:proofErr w:type="spellStart"/>
      <w:r w:rsidR="00773B22" w:rsidRPr="00C928CD">
        <w:t>okulære</w:t>
      </w:r>
      <w:proofErr w:type="spellEnd"/>
      <w:r w:rsidR="00773B22" w:rsidRPr="00C928CD">
        <w:t xml:space="preserve"> sygdomme</w:t>
      </w:r>
      <w:r w:rsidR="004316FF">
        <w:t>? Har der været sygdomme, der evt. har efterladt spor? T</w:t>
      </w:r>
      <w:r w:rsidR="00773B22" w:rsidRPr="00C928CD">
        <w:t>idligere</w:t>
      </w:r>
      <w:r w:rsidR="004316FF">
        <w:t xml:space="preserve"> øjenkirurgi?</w:t>
      </w:r>
    </w:p>
    <w:p w14:paraId="7B37C507" w14:textId="72E7C53D" w:rsidR="00110179" w:rsidRPr="00C928CD" w:rsidRDefault="00773B22" w:rsidP="0020206F">
      <w:r w:rsidRPr="00C928CD">
        <w:t>Tager p</w:t>
      </w:r>
      <w:r w:rsidR="00826EFB">
        <w:t>t.</w:t>
      </w:r>
      <w:r w:rsidRPr="00C928CD">
        <w:t xml:space="preserve"> medicin</w:t>
      </w:r>
      <w:r w:rsidR="004316FF">
        <w:t>: hvad (</w:t>
      </w:r>
      <w:r w:rsidR="002C08CE">
        <w:t>nævn gerne h</w:t>
      </w:r>
      <w:r w:rsidR="004316FF">
        <w:t>andelsnavn)</w:t>
      </w:r>
      <w:r w:rsidR="002C08CE">
        <w:t>, dosis, doseringsinterval</w:t>
      </w:r>
      <w:r w:rsidR="00826EFB">
        <w:t>.</w:t>
      </w:r>
    </w:p>
    <w:p w14:paraId="258E8BFD" w14:textId="4086B97C" w:rsidR="00205701" w:rsidRDefault="00773B22" w:rsidP="00205701">
      <w:r w:rsidRPr="00C928CD">
        <w:t>Sygdomshistorie i nærmeste familie</w:t>
      </w:r>
      <w:r w:rsidR="004316FF">
        <w:t>:</w:t>
      </w:r>
      <w:r w:rsidR="0020206F">
        <w:t xml:space="preserve"> s</w:t>
      </w:r>
      <w:r w:rsidRPr="00C928CD">
        <w:t xml:space="preserve">ystemiske og/eller </w:t>
      </w:r>
      <w:proofErr w:type="spellStart"/>
      <w:r w:rsidRPr="00C928CD">
        <w:t>okulære</w:t>
      </w:r>
      <w:proofErr w:type="spellEnd"/>
      <w:r w:rsidRPr="00C928CD">
        <w:t xml:space="preserve"> sygdomme</w:t>
      </w:r>
      <w:r w:rsidR="00826EFB">
        <w:t>.</w:t>
      </w:r>
    </w:p>
    <w:p w14:paraId="689D38DB" w14:textId="77777777" w:rsidR="00205701" w:rsidRDefault="00205701" w:rsidP="00205701"/>
    <w:p w14:paraId="729B227D" w14:textId="77777777" w:rsidR="00FE3E4C" w:rsidRPr="00205701" w:rsidRDefault="00773B22" w:rsidP="002057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05701">
        <w:rPr>
          <w:b/>
          <w:sz w:val="28"/>
          <w:szCs w:val="28"/>
        </w:rPr>
        <w:t>Habit</w:t>
      </w:r>
      <w:r w:rsidR="00FE3E4C" w:rsidRPr="00205701">
        <w:rPr>
          <w:b/>
          <w:sz w:val="28"/>
          <w:szCs w:val="28"/>
        </w:rPr>
        <w:t>uel korrektion –</w:t>
      </w:r>
      <w:r w:rsidR="003A325C" w:rsidRPr="00205701">
        <w:rPr>
          <w:b/>
          <w:sz w:val="28"/>
          <w:szCs w:val="28"/>
        </w:rPr>
        <w:t xml:space="preserve"> </w:t>
      </w:r>
      <w:proofErr w:type="spellStart"/>
      <w:r w:rsidR="00FE3E4C" w:rsidRPr="00205701">
        <w:rPr>
          <w:b/>
          <w:sz w:val="28"/>
          <w:szCs w:val="28"/>
        </w:rPr>
        <w:t>Rx</w:t>
      </w:r>
      <w:proofErr w:type="spellEnd"/>
      <w:r w:rsidR="003A325C" w:rsidRPr="00205701">
        <w:rPr>
          <w:b/>
          <w:sz w:val="28"/>
          <w:szCs w:val="28"/>
        </w:rPr>
        <w:t>,</w:t>
      </w:r>
      <w:r w:rsidR="00FE3E4C" w:rsidRPr="00205701">
        <w:rPr>
          <w:b/>
          <w:sz w:val="28"/>
          <w:szCs w:val="28"/>
        </w:rPr>
        <w:t xml:space="preserve"> </w:t>
      </w:r>
      <w:proofErr w:type="spellStart"/>
      <w:r w:rsidR="00FE3E4C" w:rsidRPr="00205701">
        <w:rPr>
          <w:b/>
          <w:sz w:val="28"/>
          <w:szCs w:val="28"/>
        </w:rPr>
        <w:t>visus</w:t>
      </w:r>
      <w:proofErr w:type="spellEnd"/>
      <w:r w:rsidR="003A325C" w:rsidRPr="00205701">
        <w:rPr>
          <w:b/>
          <w:sz w:val="28"/>
          <w:szCs w:val="28"/>
        </w:rPr>
        <w:t xml:space="preserve"> og type</w:t>
      </w:r>
    </w:p>
    <w:p w14:paraId="44871C0E" w14:textId="77777777" w:rsidR="00205701" w:rsidRPr="00205701" w:rsidRDefault="00205701" w:rsidP="0020206F">
      <w:pPr>
        <w:rPr>
          <w:color w:val="FF0000"/>
          <w:sz w:val="16"/>
          <w:szCs w:val="16"/>
        </w:rPr>
      </w:pPr>
    </w:p>
    <w:p w14:paraId="0E4C2EAA" w14:textId="77777777" w:rsidR="00D75738" w:rsidRPr="00205701" w:rsidRDefault="00D75738" w:rsidP="0020206F">
      <w:pPr>
        <w:rPr>
          <w:color w:val="FF0000"/>
        </w:rPr>
      </w:pPr>
      <w:r w:rsidRPr="00205701">
        <w:rPr>
          <w:color w:val="FF0000"/>
        </w:rPr>
        <w:t>Eksempel</w:t>
      </w:r>
    </w:p>
    <w:p w14:paraId="1BA6E09D" w14:textId="77777777" w:rsidR="00C928CD" w:rsidRPr="00205701" w:rsidRDefault="00C928CD" w:rsidP="0020206F">
      <w:pPr>
        <w:rPr>
          <w:i/>
          <w:color w:val="FF0000"/>
        </w:rPr>
      </w:pPr>
      <w:r w:rsidRPr="00205701">
        <w:rPr>
          <w:i/>
          <w:iCs/>
          <w:color w:val="FF0000"/>
        </w:rPr>
        <w:t xml:space="preserve">Afstand: </w:t>
      </w:r>
    </w:p>
    <w:p w14:paraId="6C03AAFE" w14:textId="77777777" w:rsidR="00FB133B" w:rsidRPr="00205701" w:rsidRDefault="00773B22" w:rsidP="0020206F">
      <w:pPr>
        <w:rPr>
          <w:i/>
          <w:color w:val="FF0000"/>
          <w:vertAlign w:val="superscript"/>
        </w:rPr>
      </w:pPr>
      <w:r w:rsidRPr="00205701">
        <w:rPr>
          <w:i/>
          <w:color w:val="FF0000"/>
        </w:rPr>
        <w:t>H</w:t>
      </w:r>
      <w:r w:rsidR="00C928CD" w:rsidRPr="00205701">
        <w:rPr>
          <w:i/>
          <w:color w:val="FF0000"/>
        </w:rPr>
        <w:t xml:space="preserve">ø: +1.00 / -0.50 x 90 / </w:t>
      </w:r>
      <w:proofErr w:type="spellStart"/>
      <w:r w:rsidR="00C928CD" w:rsidRPr="00205701">
        <w:rPr>
          <w:i/>
          <w:color w:val="FF0000"/>
        </w:rPr>
        <w:t>visus</w:t>
      </w:r>
      <w:proofErr w:type="spellEnd"/>
      <w:r w:rsidR="00C928CD" w:rsidRPr="00205701">
        <w:rPr>
          <w:i/>
          <w:color w:val="FF0000"/>
        </w:rPr>
        <w:t xml:space="preserve">  </w:t>
      </w:r>
      <w:r w:rsidRPr="00205701">
        <w:rPr>
          <w:i/>
          <w:color w:val="FF0000"/>
        </w:rPr>
        <w:t>6 / 6</w:t>
      </w:r>
      <w:r w:rsidRPr="00205701">
        <w:rPr>
          <w:i/>
          <w:color w:val="FF0000"/>
          <w:vertAlign w:val="superscript"/>
        </w:rPr>
        <w:t>+1</w:t>
      </w:r>
      <w:r w:rsidR="00D75738" w:rsidRPr="00205701">
        <w:rPr>
          <w:i/>
          <w:color w:val="FF0000"/>
        </w:rPr>
        <w:t xml:space="preserve">  </w:t>
      </w:r>
      <w:r w:rsidR="00D75738" w:rsidRPr="00205701">
        <w:rPr>
          <w:i/>
          <w:color w:val="FF0000"/>
        </w:rPr>
        <w:tab/>
      </w:r>
      <w:proofErr w:type="spellStart"/>
      <w:r w:rsidRPr="00205701">
        <w:rPr>
          <w:i/>
          <w:color w:val="FF0000"/>
        </w:rPr>
        <w:t>Vø</w:t>
      </w:r>
      <w:proofErr w:type="spellEnd"/>
      <w:r w:rsidRPr="00205701">
        <w:rPr>
          <w:i/>
          <w:color w:val="FF0000"/>
        </w:rPr>
        <w:t xml:space="preserve">: +1.00 / -0.50 x 90 / </w:t>
      </w:r>
      <w:proofErr w:type="spellStart"/>
      <w:r w:rsidRPr="00205701">
        <w:rPr>
          <w:i/>
          <w:color w:val="FF0000"/>
        </w:rPr>
        <w:t>visus</w:t>
      </w:r>
      <w:proofErr w:type="spellEnd"/>
      <w:r w:rsidRPr="00205701">
        <w:rPr>
          <w:i/>
          <w:color w:val="FF0000"/>
        </w:rPr>
        <w:t xml:space="preserve"> </w:t>
      </w:r>
      <w:r w:rsidRPr="00205701">
        <w:rPr>
          <w:i/>
          <w:color w:val="FF0000"/>
        </w:rPr>
        <w:tab/>
        <w:t>6 / 6</w:t>
      </w:r>
      <w:r w:rsidRPr="00205701">
        <w:rPr>
          <w:i/>
          <w:color w:val="FF0000"/>
          <w:vertAlign w:val="superscript"/>
        </w:rPr>
        <w:t>+2</w:t>
      </w:r>
      <w:r w:rsidR="00FB133B" w:rsidRPr="00205701">
        <w:rPr>
          <w:i/>
          <w:color w:val="FF0000"/>
          <w:vertAlign w:val="superscript"/>
        </w:rPr>
        <w:t xml:space="preserve"> </w:t>
      </w:r>
      <w:r w:rsidR="00FB133B" w:rsidRPr="00205701">
        <w:rPr>
          <w:i/>
          <w:color w:val="FF0000"/>
        </w:rPr>
        <w:t xml:space="preserve"> </w:t>
      </w:r>
      <w:r w:rsidR="00FB133B" w:rsidRPr="00205701">
        <w:rPr>
          <w:i/>
          <w:color w:val="FF0000"/>
        </w:rPr>
        <w:tab/>
        <w:t>Bin 6/4.5</w:t>
      </w:r>
    </w:p>
    <w:p w14:paraId="63C3C8CF" w14:textId="77777777" w:rsidR="00C928CD" w:rsidRPr="00205701" w:rsidRDefault="00C928CD" w:rsidP="0020206F">
      <w:pPr>
        <w:rPr>
          <w:i/>
          <w:color w:val="FF0000"/>
        </w:rPr>
      </w:pPr>
      <w:r w:rsidRPr="00205701">
        <w:rPr>
          <w:i/>
          <w:iCs/>
          <w:color w:val="FF0000"/>
        </w:rPr>
        <w:t>Nær</w:t>
      </w:r>
    </w:p>
    <w:p w14:paraId="68FB94D3" w14:textId="77777777" w:rsidR="00110179" w:rsidRPr="00205701" w:rsidRDefault="00C928CD" w:rsidP="00FE3E4C">
      <w:pPr>
        <w:rPr>
          <w:i/>
          <w:color w:val="FF0000"/>
          <w:vertAlign w:val="superscript"/>
        </w:rPr>
      </w:pPr>
      <w:r w:rsidRPr="00205701">
        <w:rPr>
          <w:i/>
          <w:color w:val="FF0000"/>
        </w:rPr>
        <w:t xml:space="preserve">Hø: </w:t>
      </w:r>
      <w:proofErr w:type="spellStart"/>
      <w:r w:rsidRPr="00205701">
        <w:rPr>
          <w:i/>
          <w:color w:val="FF0000"/>
        </w:rPr>
        <w:t>add</w:t>
      </w:r>
      <w:proofErr w:type="spellEnd"/>
      <w:r w:rsidRPr="00205701">
        <w:rPr>
          <w:i/>
          <w:color w:val="FF0000"/>
        </w:rPr>
        <w:t xml:space="preserve"> +1.00 / </w:t>
      </w:r>
      <w:proofErr w:type="spellStart"/>
      <w:r w:rsidR="00773B22" w:rsidRPr="00205701">
        <w:rPr>
          <w:i/>
          <w:color w:val="FF0000"/>
        </w:rPr>
        <w:t>visus</w:t>
      </w:r>
      <w:proofErr w:type="spellEnd"/>
      <w:r w:rsidR="00773B22" w:rsidRPr="00205701">
        <w:rPr>
          <w:i/>
          <w:color w:val="FF0000"/>
        </w:rPr>
        <w:t xml:space="preserve"> 0.4 / 0.6</w:t>
      </w:r>
      <w:r w:rsidR="00D75738" w:rsidRPr="00205701">
        <w:rPr>
          <w:i/>
          <w:color w:val="FF0000"/>
        </w:rPr>
        <w:tab/>
      </w:r>
      <w:proofErr w:type="spellStart"/>
      <w:r w:rsidRPr="00205701">
        <w:rPr>
          <w:i/>
          <w:color w:val="FF0000"/>
        </w:rPr>
        <w:t>Vø</w:t>
      </w:r>
      <w:proofErr w:type="spellEnd"/>
      <w:r w:rsidRPr="00205701">
        <w:rPr>
          <w:i/>
          <w:color w:val="FF0000"/>
        </w:rPr>
        <w:t xml:space="preserve">: </w:t>
      </w:r>
      <w:proofErr w:type="spellStart"/>
      <w:r w:rsidRPr="00205701">
        <w:rPr>
          <w:i/>
          <w:color w:val="FF0000"/>
        </w:rPr>
        <w:t>add</w:t>
      </w:r>
      <w:proofErr w:type="spellEnd"/>
      <w:r w:rsidRPr="00205701">
        <w:rPr>
          <w:i/>
          <w:color w:val="FF0000"/>
        </w:rPr>
        <w:t xml:space="preserve"> +1.00 / </w:t>
      </w:r>
      <w:proofErr w:type="spellStart"/>
      <w:r w:rsidR="00773B22" w:rsidRPr="00205701">
        <w:rPr>
          <w:i/>
          <w:color w:val="FF0000"/>
        </w:rPr>
        <w:t>visus</w:t>
      </w:r>
      <w:proofErr w:type="spellEnd"/>
      <w:r w:rsidR="00773B22" w:rsidRPr="00205701">
        <w:rPr>
          <w:i/>
          <w:color w:val="FF0000"/>
        </w:rPr>
        <w:t xml:space="preserve"> 0.4 / 0.6</w:t>
      </w:r>
      <w:r w:rsidR="00FB133B" w:rsidRPr="00205701">
        <w:rPr>
          <w:i/>
          <w:color w:val="FF0000"/>
        </w:rPr>
        <w:tab/>
        <w:t>Bin 0.4/0.5</w:t>
      </w:r>
    </w:p>
    <w:p w14:paraId="16894483" w14:textId="77777777" w:rsidR="00FE3E4C" w:rsidRDefault="00FE3E4C" w:rsidP="0020206F">
      <w:pPr>
        <w:rPr>
          <w:iCs/>
        </w:rPr>
      </w:pPr>
    </w:p>
    <w:p w14:paraId="2B16119C" w14:textId="0B869B7F" w:rsidR="00160383" w:rsidRDefault="00160383" w:rsidP="0020206F">
      <w:r w:rsidRPr="00205701">
        <w:rPr>
          <w:iCs/>
          <w:u w:val="single"/>
        </w:rPr>
        <w:t>Brilleglas</w:t>
      </w:r>
      <w:r>
        <w:t xml:space="preserve">: materiale, </w:t>
      </w:r>
      <w:r w:rsidR="00DF7D2F">
        <w:t>brydningsindeks</w:t>
      </w:r>
      <w:r>
        <w:t>, centerdistance, højde</w:t>
      </w:r>
      <w:r w:rsidR="00826EFB">
        <w:t>.</w:t>
      </w:r>
    </w:p>
    <w:p w14:paraId="08AE541C" w14:textId="46081B9F" w:rsidR="00160383" w:rsidRDefault="00160383" w:rsidP="0020206F">
      <w:r w:rsidRPr="00205701">
        <w:rPr>
          <w:u w:val="single"/>
        </w:rPr>
        <w:t>Stel:</w:t>
      </w:r>
      <w:r>
        <w:t xml:space="preserve"> materiale, pasform</w:t>
      </w:r>
      <w:r w:rsidR="00826EFB">
        <w:t>.</w:t>
      </w:r>
    </w:p>
    <w:p w14:paraId="22DD5FC2" w14:textId="40187D5A" w:rsidR="00160383" w:rsidRDefault="00160383" w:rsidP="0020206F">
      <w:r w:rsidRPr="00205701">
        <w:rPr>
          <w:iCs/>
          <w:u w:val="single"/>
        </w:rPr>
        <w:t>Kontaktlinser</w:t>
      </w:r>
      <w:r>
        <w:rPr>
          <w:iCs/>
        </w:rPr>
        <w:t xml:space="preserve">: </w:t>
      </w:r>
      <w:r w:rsidR="00054C28">
        <w:rPr>
          <w:iCs/>
        </w:rPr>
        <w:t xml:space="preserve">type (navn – evt. private label), </w:t>
      </w:r>
      <w:r>
        <w:rPr>
          <w:iCs/>
        </w:rPr>
        <w:t>materiale</w:t>
      </w:r>
      <w:r w:rsidR="00054C28">
        <w:rPr>
          <w:iCs/>
        </w:rPr>
        <w:t xml:space="preserve"> inkl. væskeindhold</w:t>
      </w:r>
      <w:r w:rsidR="0020206F">
        <w:t>,</w:t>
      </w:r>
      <w:r>
        <w:t xml:space="preserve"> radius, krumni</w:t>
      </w:r>
      <w:r w:rsidR="00054C28">
        <w:t>ng</w:t>
      </w:r>
      <w:r w:rsidR="00826EFB">
        <w:t>.</w:t>
      </w:r>
    </w:p>
    <w:p w14:paraId="21AF680D" w14:textId="068DB054" w:rsidR="00484FEB" w:rsidRDefault="00160383" w:rsidP="0020206F">
      <w:pPr>
        <w:rPr>
          <w:iCs/>
        </w:rPr>
      </w:pPr>
      <w:r w:rsidRPr="00205701">
        <w:rPr>
          <w:u w:val="single"/>
        </w:rPr>
        <w:t>Pleje</w:t>
      </w:r>
      <w:r w:rsidRPr="00205701">
        <w:rPr>
          <w:iCs/>
          <w:u w:val="single"/>
        </w:rPr>
        <w:t>midler:</w:t>
      </w:r>
      <w:r w:rsidR="00DF7D2F">
        <w:rPr>
          <w:iCs/>
        </w:rPr>
        <w:t xml:space="preserve"> indhold, habituel</w:t>
      </w:r>
      <w:r w:rsidR="00054C28">
        <w:rPr>
          <w:iCs/>
        </w:rPr>
        <w:t xml:space="preserve"> brug af plejemidler (</w:t>
      </w:r>
      <w:proofErr w:type="spellStart"/>
      <w:r w:rsidR="00054C28">
        <w:rPr>
          <w:iCs/>
        </w:rPr>
        <w:t>compliance</w:t>
      </w:r>
      <w:proofErr w:type="spellEnd"/>
      <w:r w:rsidR="00054C28">
        <w:rPr>
          <w:iCs/>
        </w:rPr>
        <w:t>)</w:t>
      </w:r>
      <w:r w:rsidR="00826EFB">
        <w:rPr>
          <w:iCs/>
        </w:rPr>
        <w:t>.</w:t>
      </w:r>
    </w:p>
    <w:p w14:paraId="613774A4" w14:textId="77777777" w:rsidR="00205701" w:rsidRDefault="00205701" w:rsidP="0020206F">
      <w:pPr>
        <w:rPr>
          <w:iCs/>
        </w:rPr>
      </w:pPr>
    </w:p>
    <w:p w14:paraId="2782A114" w14:textId="0B947BB9" w:rsidR="00054C28" w:rsidRPr="00C928CD" w:rsidRDefault="00054C28" w:rsidP="0020206F">
      <w:r>
        <w:rPr>
          <w:iCs/>
        </w:rPr>
        <w:t>Er den habituelle korrektion til stadig/ lejlighedsvis brug</w:t>
      </w:r>
      <w:r w:rsidR="000813B3">
        <w:rPr>
          <w:iCs/>
        </w:rPr>
        <w:t xml:space="preserve"> (hvordan bruges brillen/linserne)</w:t>
      </w:r>
      <w:r>
        <w:rPr>
          <w:iCs/>
        </w:rPr>
        <w:t>?</w:t>
      </w:r>
    </w:p>
    <w:p w14:paraId="596A4C83" w14:textId="77777777" w:rsidR="00110179" w:rsidRDefault="00773B22" w:rsidP="0020206F">
      <w:pPr>
        <w:pStyle w:val="Heading2"/>
      </w:pPr>
      <w:r w:rsidRPr="00C928CD">
        <w:t>Diagnoser</w:t>
      </w:r>
    </w:p>
    <w:p w14:paraId="5E062C08" w14:textId="04B236B3" w:rsidR="00773B22" w:rsidRDefault="00773B22" w:rsidP="0020206F">
      <w:r w:rsidRPr="001E7C61">
        <w:t>Rækkefølge</w:t>
      </w:r>
      <w:r w:rsidR="003343E1">
        <w:t>. Kun én diagnose pr. linje</w:t>
      </w:r>
      <w:r w:rsidR="00826EFB">
        <w:t>:</w:t>
      </w:r>
    </w:p>
    <w:p w14:paraId="2DD42512" w14:textId="43E91CA3" w:rsidR="001E7C61" w:rsidRDefault="001E7C61" w:rsidP="00307B31">
      <w:pPr>
        <w:pStyle w:val="ListParagraph"/>
        <w:numPr>
          <w:ilvl w:val="0"/>
          <w:numId w:val="1"/>
        </w:numPr>
      </w:pPr>
      <w:proofErr w:type="spellStart"/>
      <w:r w:rsidRPr="001E7C61">
        <w:t>Refraktive</w:t>
      </w:r>
      <w:proofErr w:type="spellEnd"/>
      <w:r w:rsidR="00826EFB">
        <w:t>.</w:t>
      </w:r>
      <w:r w:rsidRPr="001E7C61">
        <w:t xml:space="preserve"> </w:t>
      </w:r>
    </w:p>
    <w:p w14:paraId="3E9EE82C" w14:textId="60FC681D" w:rsidR="001E7C61" w:rsidRDefault="001E7C61" w:rsidP="00307B31">
      <w:pPr>
        <w:pStyle w:val="ListParagraph"/>
        <w:numPr>
          <w:ilvl w:val="0"/>
          <w:numId w:val="1"/>
        </w:numPr>
      </w:pPr>
      <w:proofErr w:type="spellStart"/>
      <w:r w:rsidRPr="001E7C61">
        <w:t>Akkommodative</w:t>
      </w:r>
      <w:proofErr w:type="spellEnd"/>
      <w:r w:rsidRPr="001E7C61">
        <w:t>/binokulære</w:t>
      </w:r>
      <w:r w:rsidR="00826EFB">
        <w:t>.</w:t>
      </w:r>
      <w:r w:rsidRPr="001E7C61">
        <w:t xml:space="preserve"> </w:t>
      </w:r>
    </w:p>
    <w:p w14:paraId="713DC882" w14:textId="4E3304A4" w:rsidR="001E7C61" w:rsidRPr="001E7C61" w:rsidRDefault="001E7C61" w:rsidP="00307B31">
      <w:pPr>
        <w:pStyle w:val="ListParagraph"/>
        <w:numPr>
          <w:ilvl w:val="0"/>
          <w:numId w:val="1"/>
        </w:numPr>
      </w:pPr>
      <w:r w:rsidRPr="001E7C61">
        <w:t>Patologiske</w:t>
      </w:r>
      <w:r w:rsidR="00826EFB">
        <w:t>.</w:t>
      </w:r>
    </w:p>
    <w:p w14:paraId="6A420BF9" w14:textId="77777777" w:rsidR="00205701" w:rsidRPr="00205701" w:rsidRDefault="00205701" w:rsidP="0020206F">
      <w:pPr>
        <w:rPr>
          <w:color w:val="FF0000"/>
          <w:sz w:val="16"/>
          <w:szCs w:val="16"/>
        </w:rPr>
      </w:pPr>
    </w:p>
    <w:p w14:paraId="02D24D44" w14:textId="77777777" w:rsidR="00110179" w:rsidRPr="00205701" w:rsidRDefault="001E7C61" w:rsidP="0020206F">
      <w:pPr>
        <w:rPr>
          <w:color w:val="FF0000"/>
        </w:rPr>
      </w:pPr>
      <w:r w:rsidRPr="00205701">
        <w:rPr>
          <w:color w:val="FF0000"/>
        </w:rPr>
        <w:t>E</w:t>
      </w:r>
      <w:r w:rsidR="00773B22" w:rsidRPr="00205701">
        <w:rPr>
          <w:color w:val="FF0000"/>
        </w:rPr>
        <w:t>ksempel</w:t>
      </w:r>
    </w:p>
    <w:p w14:paraId="58EADC34" w14:textId="77777777" w:rsidR="00110179" w:rsidRPr="00205701" w:rsidRDefault="00773B22" w:rsidP="0020206F">
      <w:pPr>
        <w:rPr>
          <w:i/>
          <w:color w:val="FF0000"/>
        </w:rPr>
      </w:pPr>
      <w:r w:rsidRPr="00205701">
        <w:rPr>
          <w:i/>
          <w:color w:val="FF0000"/>
        </w:rPr>
        <w:t xml:space="preserve">D1 </w:t>
      </w:r>
      <w:proofErr w:type="spellStart"/>
      <w:r w:rsidRPr="00205701">
        <w:rPr>
          <w:i/>
          <w:color w:val="FF0000"/>
        </w:rPr>
        <w:t>Anisometrop</w:t>
      </w:r>
      <w:proofErr w:type="spellEnd"/>
      <w:r w:rsidRPr="00205701">
        <w:rPr>
          <w:i/>
          <w:color w:val="FF0000"/>
        </w:rPr>
        <w:t xml:space="preserve"> </w:t>
      </w:r>
      <w:proofErr w:type="spellStart"/>
      <w:r w:rsidRPr="00205701">
        <w:rPr>
          <w:i/>
          <w:color w:val="FF0000"/>
        </w:rPr>
        <w:t>hyperopi</w:t>
      </w:r>
      <w:proofErr w:type="spellEnd"/>
      <w:r w:rsidRPr="00205701">
        <w:rPr>
          <w:i/>
          <w:color w:val="FF0000"/>
        </w:rPr>
        <w:t>, OD&gt;OS</w:t>
      </w:r>
    </w:p>
    <w:p w14:paraId="450EA111" w14:textId="77777777" w:rsidR="00110179" w:rsidRPr="00205701" w:rsidRDefault="00773B22" w:rsidP="0020206F">
      <w:pPr>
        <w:rPr>
          <w:i/>
          <w:color w:val="FF0000"/>
        </w:rPr>
      </w:pPr>
      <w:r w:rsidRPr="00205701">
        <w:rPr>
          <w:i/>
          <w:color w:val="FF0000"/>
        </w:rPr>
        <w:t xml:space="preserve">D2 </w:t>
      </w:r>
      <w:proofErr w:type="spellStart"/>
      <w:r w:rsidRPr="00205701">
        <w:rPr>
          <w:i/>
          <w:color w:val="FF0000"/>
        </w:rPr>
        <w:t>Amblyopi</w:t>
      </w:r>
      <w:proofErr w:type="spellEnd"/>
      <w:r w:rsidRPr="00205701">
        <w:rPr>
          <w:i/>
          <w:color w:val="FF0000"/>
        </w:rPr>
        <w:t xml:space="preserve"> OD</w:t>
      </w:r>
    </w:p>
    <w:p w14:paraId="5D45E26A" w14:textId="77777777" w:rsidR="00110179" w:rsidRPr="00205701" w:rsidRDefault="00773B22" w:rsidP="0020206F">
      <w:pPr>
        <w:rPr>
          <w:i/>
          <w:color w:val="FF0000"/>
        </w:rPr>
      </w:pPr>
      <w:r w:rsidRPr="00205701">
        <w:rPr>
          <w:i/>
          <w:color w:val="FF0000"/>
        </w:rPr>
        <w:t>D3 Suppression OD</w:t>
      </w:r>
    </w:p>
    <w:p w14:paraId="5D0BE328" w14:textId="74057CF6" w:rsidR="00484FEB" w:rsidRPr="00205701" w:rsidRDefault="00DF7D2F" w:rsidP="0020206F">
      <w:pPr>
        <w:rPr>
          <w:i/>
          <w:color w:val="FF0000"/>
        </w:rPr>
      </w:pPr>
      <w:r>
        <w:rPr>
          <w:i/>
          <w:color w:val="FF0000"/>
        </w:rPr>
        <w:t xml:space="preserve">D4 </w:t>
      </w:r>
      <w:proofErr w:type="spellStart"/>
      <w:r>
        <w:rPr>
          <w:i/>
          <w:color w:val="FF0000"/>
        </w:rPr>
        <w:t>Blef</w:t>
      </w:r>
      <w:r w:rsidR="00773B22" w:rsidRPr="00205701">
        <w:rPr>
          <w:i/>
          <w:color w:val="FF0000"/>
        </w:rPr>
        <w:t>aritis</w:t>
      </w:r>
      <w:proofErr w:type="spellEnd"/>
      <w:r w:rsidR="00773B22" w:rsidRPr="00205701">
        <w:rPr>
          <w:i/>
          <w:color w:val="FF0000"/>
        </w:rPr>
        <w:t xml:space="preserve"> OU</w:t>
      </w:r>
    </w:p>
    <w:p w14:paraId="2C166FE4" w14:textId="1002AD46" w:rsidR="00817185" w:rsidRPr="0020206F" w:rsidRDefault="00484FEB" w:rsidP="003343E1">
      <w:pPr>
        <w:pStyle w:val="Heading2"/>
      </w:pPr>
      <w:r w:rsidRPr="0020206F">
        <w:t>D</w:t>
      </w:r>
      <w:r w:rsidR="00826EFB">
        <w:t>ifferential</w:t>
      </w:r>
      <w:r w:rsidR="00817185" w:rsidRPr="0020206F">
        <w:t>diagnoser</w:t>
      </w:r>
    </w:p>
    <w:p w14:paraId="73CF490E" w14:textId="77777777" w:rsidR="00205701" w:rsidRPr="00205701" w:rsidRDefault="00205701" w:rsidP="00067942">
      <w:pPr>
        <w:rPr>
          <w:iCs/>
          <w:sz w:val="16"/>
          <w:szCs w:val="16"/>
        </w:rPr>
      </w:pPr>
    </w:p>
    <w:p w14:paraId="72328602" w14:textId="77777777" w:rsidR="00067942" w:rsidRPr="00205701" w:rsidRDefault="00067942" w:rsidP="00067942">
      <w:pPr>
        <w:rPr>
          <w:iCs/>
          <w:color w:val="FF0000"/>
        </w:rPr>
      </w:pPr>
      <w:r w:rsidRPr="00205701">
        <w:rPr>
          <w:iCs/>
          <w:color w:val="FF0000"/>
        </w:rPr>
        <w:t>Eksempel:</w:t>
      </w:r>
    </w:p>
    <w:p w14:paraId="174BF889" w14:textId="77777777" w:rsidR="00484FEB" w:rsidRPr="00205701" w:rsidRDefault="001A31B0" w:rsidP="0020206F">
      <w:pPr>
        <w:rPr>
          <w:i/>
          <w:iCs/>
          <w:color w:val="FF0000"/>
        </w:rPr>
      </w:pPr>
      <w:r w:rsidRPr="00205701">
        <w:rPr>
          <w:i/>
          <w:iCs/>
          <w:color w:val="FF0000"/>
        </w:rPr>
        <w:t>D</w:t>
      </w:r>
      <w:r w:rsidR="008A001D" w:rsidRPr="00205701">
        <w:rPr>
          <w:i/>
          <w:iCs/>
          <w:color w:val="FF0000"/>
        </w:rPr>
        <w:t>D</w:t>
      </w:r>
      <w:r w:rsidRPr="00205701">
        <w:rPr>
          <w:i/>
          <w:iCs/>
          <w:color w:val="FF0000"/>
        </w:rPr>
        <w:t xml:space="preserve">1: </w:t>
      </w:r>
      <w:proofErr w:type="spellStart"/>
      <w:r w:rsidR="00067942" w:rsidRPr="00205701">
        <w:rPr>
          <w:i/>
          <w:iCs/>
          <w:color w:val="FF0000"/>
        </w:rPr>
        <w:t>Pseudomyopi</w:t>
      </w:r>
      <w:proofErr w:type="spellEnd"/>
      <w:r w:rsidRPr="00205701">
        <w:rPr>
          <w:i/>
          <w:iCs/>
          <w:color w:val="FF0000"/>
        </w:rPr>
        <w:t>. D</w:t>
      </w:r>
      <w:r w:rsidR="00067942" w:rsidRPr="00205701">
        <w:rPr>
          <w:i/>
          <w:iCs/>
          <w:color w:val="FF0000"/>
        </w:rPr>
        <w:t xml:space="preserve">enne </w:t>
      </w:r>
      <w:r w:rsidR="007B65C7" w:rsidRPr="00205701">
        <w:rPr>
          <w:i/>
          <w:iCs/>
          <w:color w:val="FF0000"/>
        </w:rPr>
        <w:t>diagnose kan</w:t>
      </w:r>
      <w:r w:rsidR="00067942" w:rsidRPr="00205701">
        <w:rPr>
          <w:i/>
          <w:iCs/>
          <w:color w:val="FF0000"/>
        </w:rPr>
        <w:t xml:space="preserve"> </w:t>
      </w:r>
      <w:r w:rsidRPr="00205701">
        <w:rPr>
          <w:i/>
          <w:iCs/>
          <w:color w:val="FF0000"/>
        </w:rPr>
        <w:t>afvises</w:t>
      </w:r>
      <w:r w:rsidR="00067942" w:rsidRPr="00205701">
        <w:rPr>
          <w:i/>
          <w:iCs/>
          <w:color w:val="FF0000"/>
        </w:rPr>
        <w:t xml:space="preserve">, idet patienten har konstant sløret syn </w:t>
      </w:r>
      <w:r w:rsidR="007B65C7" w:rsidRPr="00205701">
        <w:rPr>
          <w:i/>
          <w:iCs/>
          <w:color w:val="FF0000"/>
        </w:rPr>
        <w:t xml:space="preserve">på afstand </w:t>
      </w:r>
      <w:r w:rsidR="00067942" w:rsidRPr="00205701">
        <w:rPr>
          <w:i/>
          <w:iCs/>
          <w:color w:val="FF0000"/>
        </w:rPr>
        <w:t>(ikke lejlighedsvis)</w:t>
      </w:r>
    </w:p>
    <w:p w14:paraId="588A5258" w14:textId="77777777" w:rsidR="00205701" w:rsidRDefault="00205701" w:rsidP="0020206F"/>
    <w:p w14:paraId="4D85EB1C" w14:textId="51BE0B41" w:rsidR="007B65C7" w:rsidRPr="0020206F" w:rsidRDefault="007B65C7" w:rsidP="0020206F">
      <w:r>
        <w:t>Det er muligt, a</w:t>
      </w:r>
      <w:r w:rsidR="00DF7D2F">
        <w:t>t der ikke er nogen differentialdiagnose</w:t>
      </w:r>
      <w:r w:rsidR="00826EFB">
        <w:t>.</w:t>
      </w:r>
    </w:p>
    <w:p w14:paraId="259975A7" w14:textId="77777777" w:rsidR="00205701" w:rsidRDefault="00205701" w:rsidP="003343E1">
      <w:pPr>
        <w:pStyle w:val="Heading2"/>
      </w:pPr>
    </w:p>
    <w:p w14:paraId="0B435167" w14:textId="77777777" w:rsidR="00205701" w:rsidRDefault="00205701" w:rsidP="003343E1">
      <w:pPr>
        <w:pStyle w:val="Heading2"/>
      </w:pPr>
    </w:p>
    <w:p w14:paraId="309685B4" w14:textId="77777777" w:rsidR="00110179" w:rsidRDefault="00773B22" w:rsidP="003343E1">
      <w:pPr>
        <w:pStyle w:val="Heading2"/>
      </w:pPr>
      <w:r w:rsidRPr="001E7C61">
        <w:t>Kliniske</w:t>
      </w:r>
      <w:r w:rsidR="000813B3">
        <w:t xml:space="preserve"> fund</w:t>
      </w:r>
    </w:p>
    <w:p w14:paraId="19942774" w14:textId="0E833664" w:rsidR="00205701" w:rsidRDefault="00353AC5" w:rsidP="0020206F">
      <w:r>
        <w:t>Medtag k</w:t>
      </w:r>
      <w:r w:rsidR="000813B3" w:rsidRPr="000813B3">
        <w:t>un fund</w:t>
      </w:r>
      <w:r w:rsidR="007B65C7">
        <w:t>,</w:t>
      </w:r>
      <w:r w:rsidR="000813B3" w:rsidRPr="000813B3">
        <w:t xml:space="preserve"> der afklarer diagnoser og differentialdiagnoser.</w:t>
      </w:r>
      <w:r w:rsidR="000813B3">
        <w:t xml:space="preserve"> </w:t>
      </w:r>
    </w:p>
    <w:p w14:paraId="63BA578B" w14:textId="77777777" w:rsidR="00B903E0" w:rsidRDefault="000813B3" w:rsidP="0020206F">
      <w:r w:rsidRPr="000813B3">
        <w:t>Dog medtages altid</w:t>
      </w:r>
      <w:r w:rsidR="00205701">
        <w:t>:</w:t>
      </w:r>
    </w:p>
    <w:p w14:paraId="7EBD577E" w14:textId="5ACA49D5" w:rsidR="00484FEB" w:rsidRDefault="007B65C7" w:rsidP="00307B31">
      <w:pPr>
        <w:pStyle w:val="ListParagraph"/>
        <w:numPr>
          <w:ilvl w:val="0"/>
          <w:numId w:val="2"/>
        </w:numPr>
      </w:pPr>
      <w:r>
        <w:t>Refraktion</w:t>
      </w:r>
      <w:r w:rsidR="001A31B0">
        <w:t xml:space="preserve">: </w:t>
      </w:r>
      <w:r w:rsidR="00484FEB">
        <w:t>subjektiv (SBV)</w:t>
      </w:r>
      <w:r>
        <w:t xml:space="preserve"> og objektiv (autoref</w:t>
      </w:r>
      <w:r w:rsidR="00DF7D2F">
        <w:t>raktor</w:t>
      </w:r>
      <w:r>
        <w:t xml:space="preserve"> eller </w:t>
      </w:r>
      <w:proofErr w:type="spellStart"/>
      <w:r>
        <w:t>retinoskopi</w:t>
      </w:r>
      <w:proofErr w:type="spellEnd"/>
      <w:r>
        <w:t>)</w:t>
      </w:r>
      <w:r w:rsidR="00353AC5">
        <w:t>.</w:t>
      </w:r>
    </w:p>
    <w:p w14:paraId="40D28179" w14:textId="42E715E1" w:rsidR="00484FEB" w:rsidRDefault="00484FEB" w:rsidP="00307B31">
      <w:pPr>
        <w:pStyle w:val="ListParagraph"/>
        <w:numPr>
          <w:ilvl w:val="0"/>
          <w:numId w:val="2"/>
        </w:numPr>
      </w:pPr>
      <w:r>
        <w:t>Akkom</w:t>
      </w:r>
      <w:r w:rsidR="000813B3">
        <w:t>m</w:t>
      </w:r>
      <w:r>
        <w:t>od</w:t>
      </w:r>
      <w:r w:rsidR="002536DA">
        <w:t>ationsbredde for ikke</w:t>
      </w:r>
      <w:r w:rsidR="000813B3">
        <w:t>-</w:t>
      </w:r>
      <w:proofErr w:type="spellStart"/>
      <w:r w:rsidR="002536DA">
        <w:t>presbyope</w:t>
      </w:r>
      <w:proofErr w:type="spellEnd"/>
      <w:r w:rsidR="002536DA">
        <w:t>.  Tentativ a</w:t>
      </w:r>
      <w:r>
        <w:t xml:space="preserve">ddition </w:t>
      </w:r>
      <w:r w:rsidR="002536DA">
        <w:t>og indstilling</w:t>
      </w:r>
      <w:r w:rsidR="00353AC5">
        <w:t>sområder med valgt</w:t>
      </w:r>
      <w:r w:rsidR="00DF7D2F">
        <w:t xml:space="preserve"> addition ved</w:t>
      </w:r>
      <w:r w:rsidR="002536DA">
        <w:t xml:space="preserve"> </w:t>
      </w:r>
      <w:proofErr w:type="spellStart"/>
      <w:r w:rsidR="00DF7D2F">
        <w:t>presbyopi</w:t>
      </w:r>
      <w:proofErr w:type="spellEnd"/>
      <w:r w:rsidR="00353AC5">
        <w:t>.</w:t>
      </w:r>
    </w:p>
    <w:p w14:paraId="66BDCCCE" w14:textId="363F1F52" w:rsidR="00484FEB" w:rsidRDefault="00484FEB" w:rsidP="00307B31">
      <w:pPr>
        <w:pStyle w:val="ListParagraph"/>
        <w:numPr>
          <w:ilvl w:val="0"/>
          <w:numId w:val="2"/>
        </w:numPr>
      </w:pPr>
      <w:r>
        <w:t>Covertest</w:t>
      </w:r>
      <w:r w:rsidR="00353AC5">
        <w:t>.</w:t>
      </w:r>
    </w:p>
    <w:p w14:paraId="1A66F07A" w14:textId="2EA16AAD" w:rsidR="00484FEB" w:rsidRDefault="00484FEB" w:rsidP="00307B31">
      <w:pPr>
        <w:pStyle w:val="ListParagraph"/>
        <w:numPr>
          <w:ilvl w:val="0"/>
          <w:numId w:val="2"/>
        </w:numPr>
      </w:pPr>
      <w:r>
        <w:t>Store H</w:t>
      </w:r>
      <w:r w:rsidR="00353AC5">
        <w:t>.</w:t>
      </w:r>
    </w:p>
    <w:p w14:paraId="7A243289" w14:textId="3B1CAA31" w:rsidR="00BD3665" w:rsidRDefault="00BD3665" w:rsidP="00353AC5">
      <w:pPr>
        <w:pStyle w:val="ListParagraph"/>
        <w:numPr>
          <w:ilvl w:val="0"/>
          <w:numId w:val="2"/>
        </w:numPr>
      </w:pPr>
      <w:r>
        <w:t xml:space="preserve">Forreste </w:t>
      </w:r>
      <w:r w:rsidR="00353AC5">
        <w:t>segment (</w:t>
      </w:r>
      <w:proofErr w:type="spellStart"/>
      <w:r w:rsidR="00353AC5">
        <w:t>cornea</w:t>
      </w:r>
      <w:proofErr w:type="spellEnd"/>
      <w:r w:rsidR="00353AC5">
        <w:t xml:space="preserve">, </w:t>
      </w:r>
      <w:proofErr w:type="spellStart"/>
      <w:r w:rsidR="00353AC5">
        <w:t>conjunktiva</w:t>
      </w:r>
      <w:proofErr w:type="spellEnd"/>
      <w:r w:rsidR="00353AC5">
        <w:t xml:space="preserve"> &amp;</w:t>
      </w:r>
      <w:r>
        <w:t xml:space="preserve"> lens</w:t>
      </w:r>
      <w:r w:rsidR="00353AC5">
        <w:t xml:space="preserve"> c.)</w:t>
      </w:r>
      <w:r>
        <w:t xml:space="preserve"> og</w:t>
      </w:r>
      <w:r w:rsidR="00353AC5">
        <w:t xml:space="preserve"> bageste segment (</w:t>
      </w:r>
      <w:proofErr w:type="spellStart"/>
      <w:r>
        <w:t>fundus</w:t>
      </w:r>
      <w:proofErr w:type="spellEnd"/>
      <w:r w:rsidR="00D50F35">
        <w:t xml:space="preserve"> – c/d, a/v, papil, </w:t>
      </w:r>
      <w:proofErr w:type="spellStart"/>
      <w:r w:rsidR="00D50F35">
        <w:t>makula</w:t>
      </w:r>
      <w:proofErr w:type="spellEnd"/>
      <w:r w:rsidR="00D50F35">
        <w:t>, periferi</w:t>
      </w:r>
      <w:r w:rsidR="00353AC5">
        <w:t xml:space="preserve">). </w:t>
      </w:r>
    </w:p>
    <w:p w14:paraId="59B3B724" w14:textId="360EC9F7" w:rsidR="00484FEB" w:rsidRDefault="00484FEB" w:rsidP="00307B31">
      <w:pPr>
        <w:pStyle w:val="ListParagraph"/>
        <w:numPr>
          <w:ilvl w:val="0"/>
          <w:numId w:val="2"/>
        </w:numPr>
      </w:pPr>
      <w:r>
        <w:t>Synsfelt</w:t>
      </w:r>
      <w:r w:rsidR="00BD3665">
        <w:t xml:space="preserve"> og pupiller</w:t>
      </w:r>
      <w:r w:rsidR="00353AC5">
        <w:t>.</w:t>
      </w:r>
    </w:p>
    <w:p w14:paraId="5E85C634" w14:textId="77777777" w:rsidR="00205701" w:rsidRDefault="00205701" w:rsidP="0020206F"/>
    <w:p w14:paraId="4D11A8D5" w14:textId="77777777" w:rsidR="00110179" w:rsidRPr="00205701" w:rsidRDefault="003343E1" w:rsidP="0020206F">
      <w:pPr>
        <w:rPr>
          <w:color w:val="FF0000"/>
        </w:rPr>
      </w:pPr>
      <w:r w:rsidRPr="00205701">
        <w:rPr>
          <w:color w:val="FF0000"/>
        </w:rPr>
        <w:t>Eksempel:</w:t>
      </w:r>
      <w:r w:rsidR="00773B22" w:rsidRPr="00205701">
        <w:rPr>
          <w:color w:val="FF0000"/>
        </w:rPr>
        <w:t xml:space="preserve"> </w:t>
      </w:r>
    </w:p>
    <w:p w14:paraId="3986DB74" w14:textId="77777777" w:rsidR="00110179" w:rsidRPr="00205701" w:rsidRDefault="000813B3" w:rsidP="0020206F">
      <w:pPr>
        <w:rPr>
          <w:i/>
          <w:color w:val="FF0000"/>
        </w:rPr>
      </w:pPr>
      <w:r w:rsidRPr="00205701">
        <w:rPr>
          <w:i/>
          <w:color w:val="FF0000"/>
        </w:rPr>
        <w:t xml:space="preserve">Fund, der bekræfter diagnosen </w:t>
      </w:r>
      <w:r w:rsidR="008A001D" w:rsidRPr="00205701">
        <w:rPr>
          <w:i/>
          <w:color w:val="FF0000"/>
        </w:rPr>
        <w:t>”</w:t>
      </w:r>
      <w:r w:rsidRPr="00205701">
        <w:rPr>
          <w:i/>
          <w:color w:val="FF0000"/>
        </w:rPr>
        <w:t>s</w:t>
      </w:r>
      <w:r w:rsidR="00BD3665" w:rsidRPr="00205701">
        <w:rPr>
          <w:i/>
          <w:color w:val="FF0000"/>
        </w:rPr>
        <w:t xml:space="preserve">impel </w:t>
      </w:r>
      <w:proofErr w:type="spellStart"/>
      <w:r w:rsidR="00BD3665" w:rsidRPr="00205701">
        <w:rPr>
          <w:i/>
          <w:color w:val="FF0000"/>
        </w:rPr>
        <w:t>m</w:t>
      </w:r>
      <w:r w:rsidR="00773B22" w:rsidRPr="00205701">
        <w:rPr>
          <w:i/>
          <w:color w:val="FF0000"/>
        </w:rPr>
        <w:t>yopi</w:t>
      </w:r>
      <w:proofErr w:type="spellEnd"/>
      <w:r w:rsidRPr="00205701">
        <w:rPr>
          <w:i/>
          <w:color w:val="FF0000"/>
        </w:rPr>
        <w:t>”</w:t>
      </w:r>
      <w:r w:rsidR="008A001D" w:rsidRPr="00205701">
        <w:rPr>
          <w:i/>
          <w:color w:val="FF0000"/>
        </w:rPr>
        <w:t xml:space="preserve"> (ad D1)</w:t>
      </w:r>
      <w:r w:rsidRPr="00205701">
        <w:rPr>
          <w:i/>
          <w:color w:val="FF0000"/>
        </w:rPr>
        <w:t>:</w:t>
      </w:r>
      <w:r w:rsidR="00773B22" w:rsidRPr="00205701">
        <w:rPr>
          <w:i/>
          <w:color w:val="FF0000"/>
        </w:rPr>
        <w:t xml:space="preserve"> </w:t>
      </w:r>
    </w:p>
    <w:p w14:paraId="059DD673" w14:textId="77777777" w:rsidR="00110179" w:rsidRPr="00205701" w:rsidRDefault="00BD3665" w:rsidP="0020206F">
      <w:pPr>
        <w:rPr>
          <w:i/>
          <w:color w:val="FF0000"/>
        </w:rPr>
      </w:pPr>
      <w:r w:rsidRPr="00205701">
        <w:rPr>
          <w:i/>
          <w:iCs/>
          <w:color w:val="FF0000"/>
        </w:rPr>
        <w:t>Klager over s</w:t>
      </w:r>
      <w:r w:rsidR="00773B22" w:rsidRPr="00205701">
        <w:rPr>
          <w:i/>
          <w:iCs/>
          <w:color w:val="FF0000"/>
        </w:rPr>
        <w:t>lør ved bilkørsel, i biograf (ser skarpt ved nærarbejde)</w:t>
      </w:r>
    </w:p>
    <w:p w14:paraId="13389D12" w14:textId="77777777" w:rsidR="00110179" w:rsidRPr="00205701" w:rsidRDefault="00773B22" w:rsidP="0020206F">
      <w:pPr>
        <w:rPr>
          <w:i/>
          <w:color w:val="FF0000"/>
        </w:rPr>
      </w:pPr>
      <w:proofErr w:type="spellStart"/>
      <w:r w:rsidRPr="00205701">
        <w:rPr>
          <w:i/>
          <w:iCs/>
          <w:color w:val="FF0000"/>
        </w:rPr>
        <w:t>Visus</w:t>
      </w:r>
      <w:proofErr w:type="spellEnd"/>
      <w:r w:rsidRPr="00205701">
        <w:rPr>
          <w:i/>
          <w:iCs/>
          <w:color w:val="FF0000"/>
        </w:rPr>
        <w:t xml:space="preserve"> </w:t>
      </w:r>
      <w:proofErr w:type="spellStart"/>
      <w:r w:rsidRPr="00205701">
        <w:rPr>
          <w:i/>
          <w:iCs/>
          <w:color w:val="FF0000"/>
        </w:rPr>
        <w:t>Afst</w:t>
      </w:r>
      <w:proofErr w:type="spellEnd"/>
      <w:r w:rsidRPr="00205701">
        <w:rPr>
          <w:i/>
          <w:iCs/>
          <w:color w:val="FF0000"/>
        </w:rPr>
        <w:t xml:space="preserve">: </w:t>
      </w:r>
      <w:r w:rsidRPr="00205701">
        <w:rPr>
          <w:i/>
          <w:iCs/>
          <w:color w:val="FF0000"/>
        </w:rPr>
        <w:tab/>
        <w:t xml:space="preserve">Hø:  6/9+2     </w:t>
      </w:r>
      <w:proofErr w:type="spellStart"/>
      <w:r w:rsidRPr="00205701">
        <w:rPr>
          <w:i/>
          <w:iCs/>
          <w:color w:val="FF0000"/>
        </w:rPr>
        <w:t>Vø</w:t>
      </w:r>
      <w:proofErr w:type="spellEnd"/>
      <w:r w:rsidRPr="00205701">
        <w:rPr>
          <w:i/>
          <w:iCs/>
          <w:color w:val="FF0000"/>
        </w:rPr>
        <w:t>: 6/7,5</w:t>
      </w:r>
      <w:r w:rsidR="00BD3665" w:rsidRPr="00205701">
        <w:rPr>
          <w:i/>
          <w:iCs/>
          <w:color w:val="FF0000"/>
        </w:rPr>
        <w:tab/>
        <w:t>Bin: 6/7.5</w:t>
      </w:r>
    </w:p>
    <w:p w14:paraId="7DEE8437" w14:textId="77777777" w:rsidR="00110179" w:rsidRPr="00205701" w:rsidRDefault="00773B22" w:rsidP="0020206F">
      <w:pPr>
        <w:rPr>
          <w:i/>
          <w:color w:val="FF0000"/>
        </w:rPr>
      </w:pPr>
      <w:proofErr w:type="spellStart"/>
      <w:r w:rsidRPr="00205701">
        <w:rPr>
          <w:i/>
          <w:iCs/>
          <w:color w:val="FF0000"/>
        </w:rPr>
        <w:t>Visus</w:t>
      </w:r>
      <w:proofErr w:type="spellEnd"/>
      <w:r w:rsidRPr="00205701">
        <w:rPr>
          <w:i/>
          <w:iCs/>
          <w:color w:val="FF0000"/>
        </w:rPr>
        <w:t xml:space="preserve"> Nær </w:t>
      </w:r>
      <w:r w:rsidRPr="00205701">
        <w:rPr>
          <w:i/>
          <w:iCs/>
          <w:color w:val="FF0000"/>
        </w:rPr>
        <w:tab/>
        <w:t>OU: 0.4/0.4</w:t>
      </w:r>
      <w:r w:rsidR="00BD3665" w:rsidRPr="00205701">
        <w:rPr>
          <w:i/>
          <w:iCs/>
          <w:color w:val="FF0000"/>
        </w:rPr>
        <w:tab/>
        <w:t>Bin: 0.4/0.4</w:t>
      </w:r>
    </w:p>
    <w:p w14:paraId="42533987" w14:textId="77777777" w:rsidR="00110179" w:rsidRPr="00205701" w:rsidRDefault="00773B22" w:rsidP="0020206F">
      <w:pPr>
        <w:rPr>
          <w:i/>
          <w:iCs/>
          <w:color w:val="FF0000"/>
        </w:rPr>
      </w:pPr>
      <w:r w:rsidRPr="00205701">
        <w:rPr>
          <w:i/>
          <w:iCs/>
          <w:color w:val="FF0000"/>
        </w:rPr>
        <w:t xml:space="preserve">SBV Hø: -0.75 </w:t>
      </w:r>
      <w:proofErr w:type="spellStart"/>
      <w:r w:rsidRPr="00205701">
        <w:rPr>
          <w:i/>
          <w:iCs/>
          <w:color w:val="FF0000"/>
        </w:rPr>
        <w:t>sf</w:t>
      </w:r>
      <w:proofErr w:type="spellEnd"/>
      <w:r w:rsidRPr="00205701">
        <w:rPr>
          <w:i/>
          <w:iCs/>
          <w:color w:val="FF0000"/>
        </w:rPr>
        <w:t xml:space="preserve"> / </w:t>
      </w:r>
      <w:proofErr w:type="spellStart"/>
      <w:r w:rsidRPr="00205701">
        <w:rPr>
          <w:i/>
          <w:iCs/>
          <w:color w:val="FF0000"/>
        </w:rPr>
        <w:t>Vø</w:t>
      </w:r>
      <w:proofErr w:type="spellEnd"/>
      <w:r w:rsidRPr="00205701">
        <w:rPr>
          <w:i/>
          <w:iCs/>
          <w:color w:val="FF0000"/>
        </w:rPr>
        <w:t xml:space="preserve">: -0.50 </w:t>
      </w:r>
      <w:proofErr w:type="spellStart"/>
      <w:r w:rsidRPr="00205701">
        <w:rPr>
          <w:i/>
          <w:iCs/>
          <w:color w:val="FF0000"/>
        </w:rPr>
        <w:t>sf</w:t>
      </w:r>
      <w:proofErr w:type="spellEnd"/>
      <w:r w:rsidRPr="00205701">
        <w:rPr>
          <w:i/>
          <w:iCs/>
          <w:color w:val="FF0000"/>
        </w:rPr>
        <w:t xml:space="preserve"> </w:t>
      </w:r>
    </w:p>
    <w:p w14:paraId="0DD2BA27" w14:textId="77777777" w:rsidR="001A31B0" w:rsidRPr="00205701" w:rsidRDefault="001A31B0" w:rsidP="0020206F">
      <w:pPr>
        <w:rPr>
          <w:i/>
          <w:iCs/>
          <w:color w:val="FF0000"/>
        </w:rPr>
      </w:pPr>
    </w:p>
    <w:p w14:paraId="683C0FEE" w14:textId="77777777" w:rsidR="001A31B0" w:rsidRPr="00205701" w:rsidRDefault="001A31B0" w:rsidP="0020206F">
      <w:pPr>
        <w:rPr>
          <w:i/>
          <w:iCs/>
          <w:color w:val="FF0000"/>
        </w:rPr>
      </w:pPr>
      <w:r w:rsidRPr="00205701">
        <w:rPr>
          <w:i/>
          <w:iCs/>
          <w:color w:val="FF0000"/>
        </w:rPr>
        <w:t xml:space="preserve">Øvrige </w:t>
      </w:r>
      <w:r w:rsidR="00F06876" w:rsidRPr="00205701">
        <w:rPr>
          <w:i/>
          <w:iCs/>
          <w:color w:val="FF0000"/>
        </w:rPr>
        <w:t>fund</w:t>
      </w:r>
      <w:r w:rsidR="001B108C" w:rsidRPr="00205701">
        <w:rPr>
          <w:i/>
          <w:iCs/>
          <w:color w:val="FF0000"/>
        </w:rPr>
        <w:t>, inkl. de obligatoriske</w:t>
      </w:r>
      <w:r w:rsidRPr="00205701">
        <w:rPr>
          <w:i/>
          <w:iCs/>
          <w:color w:val="FF0000"/>
        </w:rPr>
        <w:t>:</w:t>
      </w:r>
    </w:p>
    <w:p w14:paraId="633C0C47" w14:textId="77777777" w:rsidR="001A31B0" w:rsidRPr="00205701" w:rsidRDefault="001A31B0" w:rsidP="0020206F">
      <w:pPr>
        <w:rPr>
          <w:i/>
          <w:iCs/>
          <w:color w:val="FF0000"/>
        </w:rPr>
      </w:pPr>
      <w:r w:rsidRPr="00205701">
        <w:rPr>
          <w:i/>
          <w:iCs/>
          <w:color w:val="FF0000"/>
        </w:rPr>
        <w:t>….</w:t>
      </w:r>
    </w:p>
    <w:p w14:paraId="11AFF270" w14:textId="77777777" w:rsidR="00CD3E7C" w:rsidRPr="00205701" w:rsidRDefault="00CD3E7C" w:rsidP="0020206F">
      <w:pPr>
        <w:rPr>
          <w:i/>
          <w:iCs/>
          <w:color w:val="FF0000"/>
        </w:rPr>
      </w:pPr>
      <w:r w:rsidRPr="00205701">
        <w:rPr>
          <w:i/>
          <w:iCs/>
          <w:color w:val="FF0000"/>
        </w:rPr>
        <w:t>….</w:t>
      </w:r>
    </w:p>
    <w:p w14:paraId="25F462B8" w14:textId="77777777" w:rsidR="00240BBE" w:rsidRDefault="00240BBE" w:rsidP="008A001D">
      <w:pPr>
        <w:pStyle w:val="Heading2"/>
      </w:pPr>
      <w:r>
        <w:t xml:space="preserve">Information til patient </w:t>
      </w:r>
    </w:p>
    <w:p w14:paraId="2B7BF0E1" w14:textId="7066E2A4" w:rsidR="008A001D" w:rsidRDefault="008A001D" w:rsidP="0020206F">
      <w:r>
        <w:t>Resultat af undersøgelse i forhold til klager</w:t>
      </w:r>
      <w:r w:rsidR="00353AC5">
        <w:t>.</w:t>
      </w:r>
    </w:p>
    <w:p w14:paraId="4CD4BEE1" w14:textId="3611AC95" w:rsidR="00BD3665" w:rsidRDefault="008A001D" w:rsidP="0020206F">
      <w:r>
        <w:t xml:space="preserve">Andre relevante </w:t>
      </w:r>
      <w:r w:rsidR="00240BBE">
        <w:t>fund</w:t>
      </w:r>
      <w:r>
        <w:t>/d</w:t>
      </w:r>
      <w:r w:rsidR="00BD3665">
        <w:t>iagnose</w:t>
      </w:r>
      <w:r>
        <w:t>(r)</w:t>
      </w:r>
      <w:r w:rsidR="00353AC5">
        <w:t>.</w:t>
      </w:r>
      <w:r w:rsidR="00BD3665">
        <w:t xml:space="preserve"> </w:t>
      </w:r>
    </w:p>
    <w:p w14:paraId="18ABA119" w14:textId="5F16A578" w:rsidR="00240BBE" w:rsidRDefault="00240BBE" w:rsidP="0020206F">
      <w:r>
        <w:t>Prognose</w:t>
      </w:r>
      <w:r w:rsidR="008A001D">
        <w:t xml:space="preserve"> af tilstande(n)</w:t>
      </w:r>
      <w:r w:rsidR="00353AC5">
        <w:t>.</w:t>
      </w:r>
    </w:p>
    <w:p w14:paraId="0B4FEA04" w14:textId="77777777" w:rsidR="008A001D" w:rsidRDefault="00BD3665" w:rsidP="0020206F">
      <w:r>
        <w:t>Behandlingsmuligheder</w:t>
      </w:r>
      <w:r w:rsidR="005D524D">
        <w:t xml:space="preserve"> </w:t>
      </w:r>
      <w:r w:rsidR="00106B63">
        <w:t>inkl. fordele og ulemper. Evt.</w:t>
      </w:r>
      <w:r w:rsidR="008A001D">
        <w:t xml:space="preserve"> henvisning</w:t>
      </w:r>
      <w:r w:rsidR="00106B63">
        <w:t>?</w:t>
      </w:r>
    </w:p>
    <w:p w14:paraId="13D15C32" w14:textId="02D6E887" w:rsidR="00BD3665" w:rsidRDefault="008A001D" w:rsidP="0020206F">
      <w:r>
        <w:t>Din</w:t>
      </w:r>
      <w:r w:rsidR="005D524D">
        <w:t xml:space="preserve"> anbefale</w:t>
      </w:r>
      <w:r>
        <w:t>de</w:t>
      </w:r>
      <w:r w:rsidR="005D524D">
        <w:t xml:space="preserve"> behandling</w:t>
      </w:r>
      <w:r w:rsidR="00353AC5">
        <w:t>.</w:t>
      </w:r>
    </w:p>
    <w:p w14:paraId="61CA9B3E" w14:textId="09A34728" w:rsidR="00BD3665" w:rsidRDefault="005D524D" w:rsidP="0020206F">
      <w:r>
        <w:t xml:space="preserve">Prognose med </w:t>
      </w:r>
      <w:r w:rsidR="00106B63">
        <w:t xml:space="preserve">den anbefalede </w:t>
      </w:r>
      <w:r>
        <w:t>behandling</w:t>
      </w:r>
      <w:r w:rsidR="00353AC5">
        <w:t>.</w:t>
      </w:r>
    </w:p>
    <w:p w14:paraId="34B27264" w14:textId="77777777" w:rsidR="00110179" w:rsidRPr="001E7C61" w:rsidRDefault="00773B22" w:rsidP="003343E1">
      <w:pPr>
        <w:pStyle w:val="Heading2"/>
      </w:pPr>
      <w:r w:rsidRPr="001E7C61">
        <w:t xml:space="preserve">Behandling/korrektion </w:t>
      </w:r>
    </w:p>
    <w:p w14:paraId="3CDB2A24" w14:textId="1433DD80" w:rsidR="005D524D" w:rsidRDefault="00773B22" w:rsidP="0020206F">
      <w:r w:rsidRPr="001E7C61">
        <w:t xml:space="preserve">Angiv den </w:t>
      </w:r>
      <w:r w:rsidR="00353AC5">
        <w:t>valgte behandling til pt.</w:t>
      </w:r>
      <w:r w:rsidRPr="001E7C61">
        <w:t xml:space="preserve"> herunder</w:t>
      </w:r>
      <w:r w:rsidR="00DF7D2F">
        <w:t>,</w:t>
      </w:r>
      <w:r w:rsidR="003343E1">
        <w:t xml:space="preserve"> h</w:t>
      </w:r>
      <w:r w:rsidR="005D524D">
        <w:t>vorfor dette blev valgt</w:t>
      </w:r>
      <w:r w:rsidR="00353AC5">
        <w:t>.</w:t>
      </w:r>
    </w:p>
    <w:p w14:paraId="3EEC6951" w14:textId="24C53372" w:rsidR="00240BBE" w:rsidRPr="001E7C61" w:rsidRDefault="00106B63" w:rsidP="0020206F">
      <w:r>
        <w:t>Endelig styrke og indstillingsområde</w:t>
      </w:r>
      <w:r w:rsidR="00DF6CC6">
        <w:t xml:space="preserve"> (hvis flerstyrke)</w:t>
      </w:r>
      <w:r w:rsidR="00353AC5">
        <w:t>.</w:t>
      </w:r>
    </w:p>
    <w:p w14:paraId="0E9111C9" w14:textId="3C535BE1" w:rsidR="00A04317" w:rsidRDefault="00A04317" w:rsidP="0020206F">
      <w:r>
        <w:t xml:space="preserve">Glasvalg: type, materiale, </w:t>
      </w:r>
      <w:r w:rsidR="00DF7D2F">
        <w:t>brydningsindeks</w:t>
      </w:r>
      <w:r>
        <w:t>, overfladebehandlinger</w:t>
      </w:r>
      <w:r w:rsidR="00353AC5">
        <w:t>.</w:t>
      </w:r>
    </w:p>
    <w:p w14:paraId="6E63F8D3" w14:textId="64F89ACE" w:rsidR="00110179" w:rsidRPr="001E7C61" w:rsidRDefault="00A04317" w:rsidP="0020206F">
      <w:r>
        <w:t>Stelvalg</w:t>
      </w:r>
      <w:r w:rsidR="00353AC5">
        <w:t>.</w:t>
      </w:r>
      <w:r w:rsidR="00773B22" w:rsidRPr="001E7C61">
        <w:t xml:space="preserve"> </w:t>
      </w:r>
    </w:p>
    <w:p w14:paraId="0C4DA852" w14:textId="77777777" w:rsidR="003343E1" w:rsidRPr="00205701" w:rsidRDefault="00A04317" w:rsidP="0020206F">
      <w:pPr>
        <w:rPr>
          <w:color w:val="FF0000"/>
        </w:rPr>
      </w:pPr>
      <w:r>
        <w:t>A</w:t>
      </w:r>
      <w:r w:rsidR="005D524D">
        <w:t>ngivelser for indslibning</w:t>
      </w:r>
      <w:r>
        <w:t xml:space="preserve">, </w:t>
      </w:r>
      <w:r w:rsidRPr="00205701">
        <w:rPr>
          <w:color w:val="FF0000"/>
        </w:rPr>
        <w:t>e</w:t>
      </w:r>
      <w:r w:rsidR="005D524D" w:rsidRPr="00205701">
        <w:rPr>
          <w:color w:val="FF0000"/>
        </w:rPr>
        <w:t>ks</w:t>
      </w:r>
      <w:r w:rsidR="003343E1" w:rsidRPr="00205701">
        <w:rPr>
          <w:color w:val="FF0000"/>
        </w:rPr>
        <w:t>empel</w:t>
      </w:r>
      <w:r w:rsidR="005D524D" w:rsidRPr="00205701">
        <w:rPr>
          <w:color w:val="FF0000"/>
        </w:rPr>
        <w:t xml:space="preserve">: </w:t>
      </w:r>
    </w:p>
    <w:p w14:paraId="1A3F1A66" w14:textId="3057C966" w:rsidR="005D524D" w:rsidRPr="00205701" w:rsidRDefault="005D524D" w:rsidP="0020206F">
      <w:pPr>
        <w:rPr>
          <w:i/>
          <w:color w:val="FF0000"/>
        </w:rPr>
      </w:pPr>
      <w:r w:rsidRPr="00205701">
        <w:rPr>
          <w:i/>
          <w:color w:val="FF0000"/>
        </w:rPr>
        <w:t>Bifokalt brilleglas med stor segment (35mm) placeres 1mm over øjenlågskant af hensyn til meget nærarbejde</w:t>
      </w:r>
      <w:r w:rsidR="00353AC5">
        <w:rPr>
          <w:i/>
          <w:color w:val="FF0000"/>
        </w:rPr>
        <w:t>.</w:t>
      </w:r>
    </w:p>
    <w:p w14:paraId="01E46EE9" w14:textId="77777777" w:rsidR="00205701" w:rsidRPr="00205701" w:rsidRDefault="00205701" w:rsidP="0020206F">
      <w:pPr>
        <w:rPr>
          <w:sz w:val="16"/>
          <w:szCs w:val="16"/>
        </w:rPr>
      </w:pPr>
    </w:p>
    <w:p w14:paraId="337F886F" w14:textId="77777777" w:rsidR="00A04317" w:rsidRPr="00A04317" w:rsidRDefault="00A04317" w:rsidP="0020206F">
      <w:r w:rsidRPr="00A04317">
        <w:t>Ved kontaktlinser angives kun kontaktlinser. Endelig type afventer tilpasning.</w:t>
      </w:r>
    </w:p>
    <w:p w14:paraId="3EA1CF1C" w14:textId="77777777" w:rsidR="00205701" w:rsidRDefault="00205701" w:rsidP="003343E1">
      <w:pPr>
        <w:pStyle w:val="Heading2"/>
      </w:pPr>
    </w:p>
    <w:p w14:paraId="60934C46" w14:textId="77777777" w:rsidR="00240BBE" w:rsidRPr="001E7C61" w:rsidRDefault="00A04317" w:rsidP="003343E1">
      <w:pPr>
        <w:pStyle w:val="Heading2"/>
      </w:pPr>
      <w:r>
        <w:t>Patientinstruktion</w:t>
      </w:r>
      <w:r w:rsidR="00240BBE" w:rsidRPr="001E7C61">
        <w:t xml:space="preserve"> </w:t>
      </w:r>
    </w:p>
    <w:p w14:paraId="0DE1F0E0" w14:textId="32D60B7F" w:rsidR="00110179" w:rsidRDefault="005D524D" w:rsidP="0020206F">
      <w:r>
        <w:t>Brug af hjælpemidlet</w:t>
      </w:r>
      <w:r w:rsidR="00353AC5">
        <w:t>:</w:t>
      </w:r>
    </w:p>
    <w:p w14:paraId="2FE273E1" w14:textId="77777777" w:rsidR="009369D0" w:rsidRDefault="009369D0" w:rsidP="00307B31">
      <w:pPr>
        <w:pStyle w:val="ListParagraph"/>
        <w:numPr>
          <w:ilvl w:val="0"/>
          <w:numId w:val="5"/>
        </w:numPr>
      </w:pPr>
      <w:r>
        <w:t>Hvordan skal brillen bruges? Fuld tid / nærbrille / efter behov / andet?</w:t>
      </w:r>
    </w:p>
    <w:p w14:paraId="1D84428D" w14:textId="77777777" w:rsidR="009369D0" w:rsidRDefault="009369D0" w:rsidP="00307B31">
      <w:pPr>
        <w:pStyle w:val="ListParagraph"/>
        <w:numPr>
          <w:ilvl w:val="0"/>
          <w:numId w:val="5"/>
        </w:numPr>
      </w:pPr>
      <w:r>
        <w:t>Tilvænningsperiode?</w:t>
      </w:r>
    </w:p>
    <w:p w14:paraId="75F9DD75" w14:textId="77777777" w:rsidR="009369D0" w:rsidRPr="001E7C61" w:rsidRDefault="009369D0" w:rsidP="00307B31">
      <w:pPr>
        <w:pStyle w:val="ListParagraph"/>
        <w:numPr>
          <w:ilvl w:val="0"/>
          <w:numId w:val="5"/>
        </w:numPr>
      </w:pPr>
      <w:r>
        <w:t>Er der noget, man skal vænne sig til i forhold til glas- eller steldesign?</w:t>
      </w:r>
    </w:p>
    <w:p w14:paraId="0DB1C13A" w14:textId="77777777" w:rsidR="00205701" w:rsidRPr="00205701" w:rsidRDefault="00205701" w:rsidP="0020206F">
      <w:pPr>
        <w:rPr>
          <w:sz w:val="16"/>
          <w:szCs w:val="16"/>
        </w:rPr>
      </w:pPr>
    </w:p>
    <w:p w14:paraId="774E7AF3" w14:textId="77777777" w:rsidR="003343E1" w:rsidRPr="00205701" w:rsidRDefault="00773B22" w:rsidP="0020206F">
      <w:pPr>
        <w:rPr>
          <w:color w:val="FF0000"/>
        </w:rPr>
      </w:pPr>
      <w:r w:rsidRPr="00205701">
        <w:rPr>
          <w:color w:val="FF0000"/>
        </w:rPr>
        <w:t>Eks</w:t>
      </w:r>
      <w:r w:rsidR="00A04317" w:rsidRPr="00205701">
        <w:rPr>
          <w:color w:val="FF0000"/>
        </w:rPr>
        <w:t>em</w:t>
      </w:r>
      <w:r w:rsidR="003343E1" w:rsidRPr="00205701">
        <w:rPr>
          <w:color w:val="FF0000"/>
        </w:rPr>
        <w:t>pel</w:t>
      </w:r>
      <w:r w:rsidR="005D524D" w:rsidRPr="00205701">
        <w:rPr>
          <w:color w:val="FF0000"/>
        </w:rPr>
        <w:t xml:space="preserve">: </w:t>
      </w:r>
    </w:p>
    <w:p w14:paraId="18CFB4EA" w14:textId="1C393F72" w:rsidR="009C5BFD" w:rsidRPr="00205701" w:rsidRDefault="00773B22" w:rsidP="0020206F">
      <w:pPr>
        <w:rPr>
          <w:i/>
          <w:iCs/>
          <w:color w:val="FF0000"/>
        </w:rPr>
      </w:pPr>
      <w:r w:rsidRPr="00205701">
        <w:rPr>
          <w:i/>
          <w:iCs/>
          <w:color w:val="FF0000"/>
        </w:rPr>
        <w:t>Korrektion er til stadig brug. Patienten er blevet anbefalet at anskaffe sig en læsebrille med enkeltstyrkeglas, idet hun læser meget i sengen</w:t>
      </w:r>
      <w:r w:rsidR="009369D0" w:rsidRPr="00205701">
        <w:rPr>
          <w:i/>
          <w:iCs/>
          <w:color w:val="FF0000"/>
        </w:rPr>
        <w:t xml:space="preserve"> – her</w:t>
      </w:r>
      <w:r w:rsidR="003B467B">
        <w:rPr>
          <w:i/>
          <w:iCs/>
          <w:color w:val="FF0000"/>
        </w:rPr>
        <w:t xml:space="preserve"> v</w:t>
      </w:r>
      <w:r w:rsidR="009369D0" w:rsidRPr="00205701">
        <w:rPr>
          <w:i/>
          <w:iCs/>
          <w:color w:val="FF0000"/>
        </w:rPr>
        <w:t>il de nye progressive</w:t>
      </w:r>
      <w:r w:rsidR="006404D5" w:rsidRPr="00205701">
        <w:rPr>
          <w:i/>
          <w:iCs/>
          <w:color w:val="FF0000"/>
        </w:rPr>
        <w:t xml:space="preserve"> briller</w:t>
      </w:r>
      <w:r w:rsidR="009369D0" w:rsidRPr="00205701">
        <w:rPr>
          <w:i/>
          <w:iCs/>
          <w:color w:val="FF0000"/>
        </w:rPr>
        <w:t xml:space="preserve"> evt. give problemer</w:t>
      </w:r>
      <w:r w:rsidRPr="00205701">
        <w:rPr>
          <w:i/>
          <w:iCs/>
          <w:color w:val="FF0000"/>
        </w:rPr>
        <w:t>.</w:t>
      </w:r>
      <w:r w:rsidR="009369D0" w:rsidRPr="00205701">
        <w:rPr>
          <w:i/>
          <w:iCs/>
          <w:color w:val="FF0000"/>
        </w:rPr>
        <w:t xml:space="preserve"> Der skal påregnes en tilvænningsperiode på max. en måned, såfremt hun går med brillen</w:t>
      </w:r>
      <w:r w:rsidR="009C5BFD" w:rsidRPr="00205701">
        <w:rPr>
          <w:i/>
          <w:iCs/>
          <w:color w:val="FF0000"/>
        </w:rPr>
        <w:t xml:space="preserve"> hver dag. I denne periode skal hun bl.a. lære/vænne sig til at dreje hovedet, frem for øjnene, når hun ser til siden – dette pga</w:t>
      </w:r>
      <w:r w:rsidR="006404D5" w:rsidRPr="00205701">
        <w:rPr>
          <w:i/>
          <w:iCs/>
          <w:color w:val="FF0000"/>
        </w:rPr>
        <w:t>.</w:t>
      </w:r>
      <w:r w:rsidR="009C5BFD" w:rsidRPr="00205701">
        <w:rPr>
          <w:i/>
          <w:iCs/>
          <w:color w:val="FF0000"/>
        </w:rPr>
        <w:t xml:space="preserve"> sløringsområderne i det progressive glas</w:t>
      </w:r>
      <w:r w:rsidR="006404D5" w:rsidRPr="00205701">
        <w:rPr>
          <w:i/>
          <w:iCs/>
          <w:color w:val="FF0000"/>
        </w:rPr>
        <w:t>.</w:t>
      </w:r>
    </w:p>
    <w:p w14:paraId="735C3990" w14:textId="77777777" w:rsidR="006F0285" w:rsidRDefault="009369D0" w:rsidP="0020206F">
      <w:r>
        <w:rPr>
          <w:i/>
          <w:iCs/>
        </w:rPr>
        <w:t xml:space="preserve">  </w:t>
      </w:r>
      <w:r w:rsidR="00773B22" w:rsidRPr="001E7C61">
        <w:t xml:space="preserve"> </w:t>
      </w:r>
    </w:p>
    <w:p w14:paraId="3419513C" w14:textId="77777777" w:rsidR="00A04317" w:rsidRDefault="00A04317" w:rsidP="0020206F">
      <w:r w:rsidRPr="00A04317">
        <w:t>Ved kontaktlinser springes dette pkt. over. Afventer endelig linsetype</w:t>
      </w:r>
      <w:r>
        <w:t>.</w:t>
      </w:r>
    </w:p>
    <w:p w14:paraId="4A4E3174" w14:textId="77777777" w:rsidR="006F0285" w:rsidRDefault="006F0285" w:rsidP="003343E1">
      <w:pPr>
        <w:pStyle w:val="Heading2"/>
      </w:pPr>
      <w:r>
        <w:t>Tilpasning af andre hjælpemidler/supplerende undersøgelser</w:t>
      </w:r>
    </w:p>
    <w:p w14:paraId="34CC13FF" w14:textId="5883DEE0" w:rsidR="005A20EA" w:rsidRPr="00205701" w:rsidRDefault="005A20EA" w:rsidP="005A20EA">
      <w:pPr>
        <w:pStyle w:val="CommentText"/>
        <w:rPr>
          <w:sz w:val="22"/>
          <w:szCs w:val="22"/>
        </w:rPr>
      </w:pPr>
      <w:r w:rsidRPr="00205701">
        <w:rPr>
          <w:sz w:val="22"/>
          <w:szCs w:val="22"/>
        </w:rPr>
        <w:t>Svagsynshjælpemidler</w:t>
      </w:r>
      <w:r w:rsidR="00353AC5">
        <w:rPr>
          <w:sz w:val="22"/>
          <w:szCs w:val="22"/>
        </w:rPr>
        <w:t>:</w:t>
      </w:r>
    </w:p>
    <w:p w14:paraId="1427E3D9" w14:textId="5F4B2E39" w:rsidR="002A0E57" w:rsidRPr="00205701" w:rsidRDefault="002A0E57" w:rsidP="00307B31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205701">
        <w:rPr>
          <w:sz w:val="22"/>
          <w:szCs w:val="22"/>
        </w:rPr>
        <w:t xml:space="preserve">Alle afprøvede hjælpemidler noteres, afstand det bruges i, belysning, </w:t>
      </w:r>
      <w:proofErr w:type="spellStart"/>
      <w:r w:rsidRPr="00205701">
        <w:rPr>
          <w:sz w:val="22"/>
          <w:szCs w:val="22"/>
        </w:rPr>
        <w:t>visus</w:t>
      </w:r>
      <w:proofErr w:type="spellEnd"/>
      <w:r w:rsidRPr="00205701">
        <w:rPr>
          <w:sz w:val="22"/>
          <w:szCs w:val="22"/>
        </w:rPr>
        <w:t xml:space="preserve"> og subjektiv vurdering fra </w:t>
      </w:r>
      <w:r w:rsidR="00CE0750">
        <w:rPr>
          <w:sz w:val="22"/>
          <w:szCs w:val="22"/>
        </w:rPr>
        <w:t>pt</w:t>
      </w:r>
      <w:r w:rsidR="00353AC5">
        <w:rPr>
          <w:sz w:val="22"/>
          <w:szCs w:val="22"/>
        </w:rPr>
        <w:t>.</w:t>
      </w:r>
      <w:r w:rsidRPr="00205701">
        <w:rPr>
          <w:sz w:val="22"/>
          <w:szCs w:val="22"/>
        </w:rPr>
        <w:t xml:space="preserve"> noteres</w:t>
      </w:r>
      <w:r w:rsidR="00353AC5">
        <w:rPr>
          <w:sz w:val="22"/>
          <w:szCs w:val="22"/>
        </w:rPr>
        <w:t>.</w:t>
      </w:r>
    </w:p>
    <w:p w14:paraId="595CB6E0" w14:textId="77777777" w:rsidR="005A20EA" w:rsidRPr="00205701" w:rsidRDefault="005A20EA" w:rsidP="005A20EA">
      <w:pPr>
        <w:pStyle w:val="CommentText"/>
        <w:rPr>
          <w:sz w:val="22"/>
          <w:szCs w:val="22"/>
        </w:rPr>
      </w:pPr>
    </w:p>
    <w:p w14:paraId="54E08E4F" w14:textId="62392ACE" w:rsidR="005A20EA" w:rsidRPr="00205701" w:rsidRDefault="005A20EA" w:rsidP="005A20EA">
      <w:pPr>
        <w:pStyle w:val="CommentText"/>
        <w:rPr>
          <w:sz w:val="22"/>
          <w:szCs w:val="22"/>
        </w:rPr>
      </w:pPr>
      <w:r w:rsidRPr="00205701">
        <w:rPr>
          <w:sz w:val="22"/>
          <w:szCs w:val="22"/>
        </w:rPr>
        <w:t>Kontaktlinser – tilpasning</w:t>
      </w:r>
      <w:r w:rsidR="00353AC5">
        <w:rPr>
          <w:sz w:val="22"/>
          <w:szCs w:val="22"/>
        </w:rPr>
        <w:t>:</w:t>
      </w:r>
    </w:p>
    <w:p w14:paraId="45C04BDC" w14:textId="77777777" w:rsidR="005A20EA" w:rsidRPr="00205701" w:rsidRDefault="005A20EA" w:rsidP="00307B31">
      <w:pPr>
        <w:pStyle w:val="ListParagraph"/>
        <w:numPr>
          <w:ilvl w:val="0"/>
          <w:numId w:val="3"/>
        </w:numPr>
        <w:spacing w:after="200"/>
      </w:pPr>
      <w:r w:rsidRPr="00205701">
        <w:t xml:space="preserve">k-mål, </w:t>
      </w:r>
      <w:proofErr w:type="spellStart"/>
      <w:r w:rsidRPr="00205701">
        <w:t>grading</w:t>
      </w:r>
      <w:proofErr w:type="spellEnd"/>
      <w:r w:rsidRPr="00205701">
        <w:t>, FBUT mm.</w:t>
      </w:r>
    </w:p>
    <w:p w14:paraId="7D2B049E" w14:textId="462C0278" w:rsidR="005A20EA" w:rsidRDefault="005A20EA" w:rsidP="00307B31">
      <w:pPr>
        <w:pStyle w:val="ListParagraph"/>
        <w:numPr>
          <w:ilvl w:val="0"/>
          <w:numId w:val="3"/>
        </w:numPr>
        <w:spacing w:after="200"/>
      </w:pPr>
      <w:r w:rsidRPr="00205701">
        <w:t xml:space="preserve">Information til </w:t>
      </w:r>
      <w:r w:rsidR="00CE0750">
        <w:t>patient (pt.)</w:t>
      </w:r>
      <w:r w:rsidRPr="00205701">
        <w:t xml:space="preserve"> om mulige</w:t>
      </w:r>
      <w:r>
        <w:t xml:space="preserve"> kontaktlinser. Anbefal</w:t>
      </w:r>
      <w:r w:rsidR="003B467B">
        <w:t>ing af linsetype og plejesystem</w:t>
      </w:r>
      <w:r w:rsidR="00353AC5">
        <w:t>.</w:t>
      </w:r>
    </w:p>
    <w:p w14:paraId="765D2F76" w14:textId="21678312" w:rsidR="005A20EA" w:rsidRDefault="005A20EA" w:rsidP="00307B31">
      <w:pPr>
        <w:pStyle w:val="ListParagraph"/>
        <w:numPr>
          <w:ilvl w:val="0"/>
          <w:numId w:val="3"/>
        </w:numPr>
        <w:spacing w:after="200"/>
      </w:pPr>
      <w:r>
        <w:t xml:space="preserve">Tilpasning. Tid linsen har siddet. Komfort, centrering, bevægelse efter blink, push-up test, rotation, stabilitet, </w:t>
      </w:r>
      <w:proofErr w:type="spellStart"/>
      <w:r>
        <w:t>flouresceinbillede</w:t>
      </w:r>
      <w:proofErr w:type="spellEnd"/>
      <w:r>
        <w:t xml:space="preserve"> mm. Konklusion på pasform</w:t>
      </w:r>
      <w:r w:rsidR="00353AC5">
        <w:t>.</w:t>
      </w:r>
    </w:p>
    <w:p w14:paraId="6FF2AAB0" w14:textId="1B1C1C56" w:rsidR="005A20EA" w:rsidRPr="000C374E" w:rsidRDefault="003B467B" w:rsidP="00307B31">
      <w:pPr>
        <w:pStyle w:val="ListParagraph"/>
        <w:numPr>
          <w:ilvl w:val="0"/>
          <w:numId w:val="3"/>
        </w:numPr>
        <w:spacing w:after="200"/>
      </w:pPr>
      <w:r>
        <w:t>Bestilling ink</w:t>
      </w:r>
      <w:r w:rsidR="005A20EA">
        <w:t>l. evt. designændringer, beregninger, materiale</w:t>
      </w:r>
      <w:r w:rsidR="00353AC5">
        <w:t>.</w:t>
      </w:r>
    </w:p>
    <w:p w14:paraId="4B8B26A3" w14:textId="77777777" w:rsidR="009369D0" w:rsidRDefault="006F0285" w:rsidP="009369D0">
      <w:pPr>
        <w:pStyle w:val="Heading2"/>
      </w:pPr>
      <w:r>
        <w:t xml:space="preserve">Udlevering af </w:t>
      </w:r>
      <w:r w:rsidR="006404D5">
        <w:t>hjælpemidler</w:t>
      </w:r>
      <w:r>
        <w:t>/instruktion til træningsforløb</w:t>
      </w:r>
    </w:p>
    <w:p w14:paraId="34560911" w14:textId="77777777" w:rsidR="00A04317" w:rsidRDefault="00B84780" w:rsidP="00A04317">
      <w:r>
        <w:t>Kontaktlinser:</w:t>
      </w:r>
    </w:p>
    <w:p w14:paraId="63A6A073" w14:textId="5475A942" w:rsidR="00B84780" w:rsidRDefault="00B84780" w:rsidP="00307B31">
      <w:pPr>
        <w:pStyle w:val="ListParagraph"/>
        <w:numPr>
          <w:ilvl w:val="0"/>
          <w:numId w:val="3"/>
        </w:numPr>
        <w:spacing w:after="200"/>
      </w:pPr>
      <w:r>
        <w:t>Hvad er linsen og</w:t>
      </w:r>
      <w:r w:rsidR="003B467B">
        <w:t xml:space="preserve"> plejemidler</w:t>
      </w:r>
      <w:r>
        <w:t xml:space="preserve"> beregnet til?</w:t>
      </w:r>
    </w:p>
    <w:p w14:paraId="0A663C5D" w14:textId="77777777" w:rsidR="00B84780" w:rsidRDefault="00B84780" w:rsidP="00307B31">
      <w:pPr>
        <w:pStyle w:val="ListParagraph"/>
        <w:numPr>
          <w:ilvl w:val="0"/>
          <w:numId w:val="3"/>
        </w:numPr>
        <w:spacing w:after="200"/>
      </w:pPr>
      <w:r>
        <w:t>Hvordan må de bruges?</w:t>
      </w:r>
    </w:p>
    <w:p w14:paraId="0F26746F" w14:textId="2077DE12" w:rsidR="00B84780" w:rsidRDefault="00B84780" w:rsidP="00307B31">
      <w:pPr>
        <w:pStyle w:val="ListParagraph"/>
        <w:numPr>
          <w:ilvl w:val="0"/>
          <w:numId w:val="3"/>
        </w:numPr>
        <w:spacing w:after="200"/>
      </w:pPr>
      <w:r>
        <w:t>Håndtering</w:t>
      </w:r>
      <w:r w:rsidR="00353AC5">
        <w:t>.</w:t>
      </w:r>
    </w:p>
    <w:p w14:paraId="514D8616" w14:textId="318F0F50" w:rsidR="00B84780" w:rsidRDefault="00B84780" w:rsidP="00307B31">
      <w:pPr>
        <w:pStyle w:val="ListParagraph"/>
        <w:numPr>
          <w:ilvl w:val="0"/>
          <w:numId w:val="3"/>
        </w:numPr>
        <w:spacing w:after="200"/>
      </w:pPr>
      <w:r>
        <w:t>Tilvænning og alm. forekommende bivirkninger i tilvænningsperioden</w:t>
      </w:r>
      <w:r w:rsidR="00353AC5">
        <w:t>.</w:t>
      </w:r>
    </w:p>
    <w:p w14:paraId="261DE9F0" w14:textId="40EB3C24" w:rsidR="00B84780" w:rsidRDefault="00B84780" w:rsidP="00307B31">
      <w:pPr>
        <w:pStyle w:val="ListParagraph"/>
        <w:numPr>
          <w:ilvl w:val="0"/>
          <w:numId w:val="3"/>
        </w:numPr>
        <w:spacing w:after="200"/>
      </w:pPr>
      <w:r>
        <w:t>Faresignaler</w:t>
      </w:r>
      <w:r w:rsidR="003B467B">
        <w:t>,</w:t>
      </w:r>
      <w:r>
        <w:t xml:space="preserve"> og hvad gør man så?</w:t>
      </w:r>
    </w:p>
    <w:p w14:paraId="64A45DE6" w14:textId="584B416F" w:rsidR="00B84780" w:rsidRDefault="00B84780" w:rsidP="00307B31">
      <w:pPr>
        <w:pStyle w:val="ListParagraph"/>
        <w:numPr>
          <w:ilvl w:val="0"/>
          <w:numId w:val="3"/>
        </w:numPr>
        <w:spacing w:after="200"/>
      </w:pPr>
      <w:r>
        <w:t>Skriftligt materiale</w:t>
      </w:r>
      <w:r w:rsidR="00353AC5">
        <w:t>.</w:t>
      </w:r>
    </w:p>
    <w:p w14:paraId="10B325DC" w14:textId="5A1A2334" w:rsidR="000C374E" w:rsidRDefault="00B84780" w:rsidP="00307B31">
      <w:pPr>
        <w:pStyle w:val="ListParagraph"/>
        <w:numPr>
          <w:ilvl w:val="0"/>
          <w:numId w:val="3"/>
        </w:numPr>
        <w:spacing w:after="200"/>
      </w:pPr>
      <w:r>
        <w:t>Andet</w:t>
      </w:r>
      <w:r w:rsidR="00353AC5">
        <w:t>.</w:t>
      </w:r>
    </w:p>
    <w:p w14:paraId="43C03294" w14:textId="77777777" w:rsidR="00307B31" w:rsidRDefault="00307B31" w:rsidP="00307B31">
      <w:pPr>
        <w:spacing w:after="200"/>
      </w:pPr>
      <w:r>
        <w:t>VT:</w:t>
      </w:r>
    </w:p>
    <w:p w14:paraId="3F612072" w14:textId="37C5609A" w:rsidR="008C6B91" w:rsidRPr="00307B31" w:rsidRDefault="008C6B91" w:rsidP="00307B31">
      <w:pPr>
        <w:pStyle w:val="ListParagraph"/>
        <w:numPr>
          <w:ilvl w:val="0"/>
          <w:numId w:val="9"/>
        </w:numPr>
        <w:spacing w:after="200"/>
      </w:pPr>
      <w:r w:rsidRPr="00307B31">
        <w:rPr>
          <w:rFonts w:ascii="Calibri" w:eastAsia="Calibri" w:hAnsi="Calibri" w:cs="Times New Roman"/>
        </w:rPr>
        <w:t>Organisering af træningsforløb</w:t>
      </w:r>
      <w:r w:rsidR="00353AC5">
        <w:rPr>
          <w:rFonts w:ascii="Calibri" w:eastAsia="Calibri" w:hAnsi="Calibri" w:cs="Times New Roman"/>
        </w:rPr>
        <w:t>.</w:t>
      </w:r>
    </w:p>
    <w:p w14:paraId="0C269699" w14:textId="2A17BE33" w:rsidR="008C6B91" w:rsidRPr="008C6B91" w:rsidRDefault="008C6B91" w:rsidP="00307B31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8C6B91">
        <w:rPr>
          <w:rFonts w:ascii="Calibri" w:eastAsia="Calibri" w:hAnsi="Calibri" w:cs="Times New Roman"/>
        </w:rPr>
        <w:t>Hvilke overordnede områder trænes?</w:t>
      </w:r>
      <w:r w:rsidR="003B467B">
        <w:rPr>
          <w:rFonts w:ascii="Calibri" w:eastAsia="Calibri" w:hAnsi="Calibri" w:cs="Times New Roman"/>
        </w:rPr>
        <w:t xml:space="preserve"> (Mono-akkommodation,</w:t>
      </w:r>
      <w:r w:rsidRPr="008C6B91">
        <w:rPr>
          <w:rFonts w:ascii="Calibri" w:eastAsia="Calibri" w:hAnsi="Calibri" w:cs="Times New Roman"/>
        </w:rPr>
        <w:t xml:space="preserve"> øjenbevægelser, anti-suppression, </w:t>
      </w:r>
      <w:proofErr w:type="spellStart"/>
      <w:r w:rsidRPr="008C6B91">
        <w:rPr>
          <w:rFonts w:ascii="Calibri" w:eastAsia="Calibri" w:hAnsi="Calibri" w:cs="Times New Roman"/>
        </w:rPr>
        <w:t>vergens</w:t>
      </w:r>
      <w:proofErr w:type="spellEnd"/>
      <w:r w:rsidRPr="008C6B91">
        <w:rPr>
          <w:rFonts w:ascii="Calibri" w:eastAsia="Calibri" w:hAnsi="Calibri" w:cs="Times New Roman"/>
        </w:rPr>
        <w:t>)</w:t>
      </w:r>
      <w:r w:rsidR="00353AC5">
        <w:rPr>
          <w:rFonts w:ascii="Calibri" w:eastAsia="Calibri" w:hAnsi="Calibri" w:cs="Times New Roman"/>
        </w:rPr>
        <w:t>.</w:t>
      </w:r>
    </w:p>
    <w:p w14:paraId="3F6C359D" w14:textId="77777777" w:rsidR="008C6B91" w:rsidRDefault="008C6B91" w:rsidP="00307B31">
      <w:pPr>
        <w:pStyle w:val="ListParagraph"/>
        <w:numPr>
          <w:ilvl w:val="0"/>
          <w:numId w:val="6"/>
        </w:numPr>
      </w:pPr>
      <w:r w:rsidRPr="008C6B91">
        <w:rPr>
          <w:rFonts w:ascii="Calibri" w:eastAsia="Calibri" w:hAnsi="Calibri" w:cs="Times New Roman"/>
        </w:rPr>
        <w:t>Hvilke målinger forventes at blive påvirket af disse aktiviteter</w:t>
      </w:r>
      <w:r>
        <w:t>?</w:t>
      </w:r>
    </w:p>
    <w:p w14:paraId="35518D32" w14:textId="73DC0AAC" w:rsidR="008C6B91" w:rsidRDefault="008C6B91" w:rsidP="00307B31">
      <w:pPr>
        <w:pStyle w:val="ListParagraph"/>
        <w:numPr>
          <w:ilvl w:val="0"/>
          <w:numId w:val="6"/>
        </w:numPr>
      </w:pPr>
      <w:r w:rsidRPr="008C6B91">
        <w:rPr>
          <w:rFonts w:ascii="Calibri" w:eastAsia="Calibri" w:hAnsi="Calibri" w:cs="Times New Roman"/>
        </w:rPr>
        <w:t xml:space="preserve">Hvilke specifikke aktiviteter giver du </w:t>
      </w:r>
      <w:r w:rsidR="00CE0750">
        <w:rPr>
          <w:rFonts w:ascii="Calibri" w:eastAsia="Calibri" w:hAnsi="Calibri" w:cs="Times New Roman"/>
        </w:rPr>
        <w:t>pt.</w:t>
      </w:r>
      <w:r w:rsidRPr="008C6B91">
        <w:rPr>
          <w:rFonts w:ascii="Calibri" w:eastAsia="Calibri" w:hAnsi="Calibri" w:cs="Times New Roman"/>
        </w:rPr>
        <w:t xml:space="preserve"> 1. gang, 2. gang ...</w:t>
      </w:r>
    </w:p>
    <w:p w14:paraId="14A283BE" w14:textId="77777777" w:rsidR="009369D0" w:rsidRDefault="009369D0" w:rsidP="00A04317"/>
    <w:p w14:paraId="39A4DBED" w14:textId="77777777" w:rsidR="00205701" w:rsidRDefault="00205701" w:rsidP="00A04317"/>
    <w:p w14:paraId="0495ED04" w14:textId="77777777" w:rsidR="009369D0" w:rsidRDefault="009369D0" w:rsidP="00A04317">
      <w:r>
        <w:t>Svagsynsoptik:</w:t>
      </w:r>
    </w:p>
    <w:p w14:paraId="06B264BC" w14:textId="26FD1638" w:rsidR="002A0E57" w:rsidRDefault="002A0E57" w:rsidP="00307B31">
      <w:pPr>
        <w:pStyle w:val="ListParagraph"/>
        <w:numPr>
          <w:ilvl w:val="0"/>
          <w:numId w:val="8"/>
        </w:numPr>
      </w:pPr>
      <w:r>
        <w:t>Hvad er hjælpemidlet beregnet til</w:t>
      </w:r>
      <w:r w:rsidR="003B467B">
        <w:t>?</w:t>
      </w:r>
    </w:p>
    <w:p w14:paraId="04CF2F35" w14:textId="52337B6E" w:rsidR="002A0E57" w:rsidRDefault="002A0E57" w:rsidP="00307B31">
      <w:pPr>
        <w:pStyle w:val="ListParagraph"/>
        <w:numPr>
          <w:ilvl w:val="0"/>
          <w:numId w:val="8"/>
        </w:numPr>
      </w:pPr>
      <w:r>
        <w:t xml:space="preserve">Hvilke afstande skal hjælpemidlet bruges </w:t>
      </w:r>
      <w:r w:rsidR="00353AC5">
        <w:t>t</w:t>
      </w:r>
      <w:r>
        <w:t>i</w:t>
      </w:r>
      <w:r w:rsidR="00353AC5">
        <w:t>l</w:t>
      </w:r>
      <w:r w:rsidR="003B467B">
        <w:t>?</w:t>
      </w:r>
    </w:p>
    <w:p w14:paraId="1B52AC7E" w14:textId="76AF02DE" w:rsidR="002A0E57" w:rsidRDefault="002A0E57" w:rsidP="00307B31">
      <w:pPr>
        <w:pStyle w:val="ListParagraph"/>
        <w:numPr>
          <w:ilvl w:val="0"/>
          <w:numId w:val="8"/>
        </w:numPr>
      </w:pPr>
      <w:r>
        <w:t>Er speciel belysning påkrævet</w:t>
      </w:r>
      <w:r w:rsidR="003B467B">
        <w:t>?</w:t>
      </w:r>
    </w:p>
    <w:p w14:paraId="4DB02601" w14:textId="1CEACD0D" w:rsidR="002A0E57" w:rsidRDefault="00353AC5" w:rsidP="00353AC5">
      <w:pPr>
        <w:pStyle w:val="ListParagraph"/>
        <w:numPr>
          <w:ilvl w:val="0"/>
          <w:numId w:val="8"/>
        </w:numPr>
      </w:pPr>
      <w:r>
        <w:t>Er der anbefalet a</w:t>
      </w:r>
      <w:r w:rsidR="002A0E57">
        <w:t xml:space="preserve">ndre </w:t>
      </w:r>
      <w:r>
        <w:t>”</w:t>
      </w:r>
      <w:r w:rsidR="002A0E57">
        <w:t>ikke optiske</w:t>
      </w:r>
      <w:r>
        <w:t>”</w:t>
      </w:r>
      <w:r w:rsidR="002A0E57">
        <w:t xml:space="preserve"> hjælpemidler</w:t>
      </w:r>
      <w:r>
        <w:t>?</w:t>
      </w:r>
    </w:p>
    <w:p w14:paraId="79AED218" w14:textId="38032F74" w:rsidR="002A0E57" w:rsidRDefault="002A0E57" w:rsidP="00307B31">
      <w:pPr>
        <w:pStyle w:val="ListParagraph"/>
        <w:numPr>
          <w:ilvl w:val="0"/>
          <w:numId w:val="8"/>
        </w:numPr>
      </w:pPr>
      <w:r>
        <w:t>Tilvænning og evt. forslag til træning i brug af hjælpemidlet</w:t>
      </w:r>
      <w:r w:rsidR="00C81EF4">
        <w:t>.</w:t>
      </w:r>
    </w:p>
    <w:p w14:paraId="42BEEBD6" w14:textId="560071EB" w:rsidR="002A0E57" w:rsidRPr="00A04317" w:rsidRDefault="00C81EF4" w:rsidP="00307B31">
      <w:pPr>
        <w:pStyle w:val="ListParagraph"/>
        <w:numPr>
          <w:ilvl w:val="0"/>
          <w:numId w:val="8"/>
        </w:numPr>
      </w:pPr>
      <w:r>
        <w:t>Andet.</w:t>
      </w:r>
    </w:p>
    <w:p w14:paraId="316A5A2B" w14:textId="77777777" w:rsidR="00110179" w:rsidRPr="001E7C61" w:rsidRDefault="00773B22" w:rsidP="003343E1">
      <w:pPr>
        <w:pStyle w:val="Heading2"/>
      </w:pPr>
      <w:r w:rsidRPr="001E7C61">
        <w:t>Opfølgning</w:t>
      </w:r>
    </w:p>
    <w:p w14:paraId="5811ECE6" w14:textId="77777777" w:rsidR="00110179" w:rsidRPr="001E7C61" w:rsidRDefault="00773B22" w:rsidP="0020206F">
      <w:r w:rsidRPr="001E7C61">
        <w:t>Her beskrives den opfølgning, der har været.</w:t>
      </w:r>
    </w:p>
    <w:p w14:paraId="42BA261F" w14:textId="77777777" w:rsidR="00205701" w:rsidRDefault="00205701" w:rsidP="0020206F"/>
    <w:p w14:paraId="7A5542AF" w14:textId="77777777" w:rsidR="00124102" w:rsidRPr="00205701" w:rsidRDefault="006F0285" w:rsidP="0020206F">
      <w:pPr>
        <w:rPr>
          <w:color w:val="FF0000"/>
        </w:rPr>
      </w:pPr>
      <w:r w:rsidRPr="00205701">
        <w:rPr>
          <w:color w:val="FF0000"/>
        </w:rPr>
        <w:t>Eks</w:t>
      </w:r>
      <w:r w:rsidR="003343E1" w:rsidRPr="00205701">
        <w:rPr>
          <w:color w:val="FF0000"/>
        </w:rPr>
        <w:t>empel</w:t>
      </w:r>
      <w:r w:rsidRPr="00205701">
        <w:rPr>
          <w:color w:val="FF0000"/>
        </w:rPr>
        <w:t>:</w:t>
      </w:r>
    </w:p>
    <w:p w14:paraId="33EC2218" w14:textId="77777777" w:rsidR="00110179" w:rsidRPr="00205701" w:rsidRDefault="00773B22" w:rsidP="003343E1">
      <w:pPr>
        <w:rPr>
          <w:i/>
          <w:color w:val="FF0000"/>
        </w:rPr>
      </w:pPr>
      <w:r w:rsidRPr="00205701">
        <w:rPr>
          <w:i/>
          <w:color w:val="FF0000"/>
        </w:rPr>
        <w:t>Opfølgning af træningsprogram</w:t>
      </w:r>
      <w:r w:rsidR="00124102" w:rsidRPr="00205701">
        <w:rPr>
          <w:i/>
          <w:color w:val="FF0000"/>
        </w:rPr>
        <w:t xml:space="preserve"> (VT):</w:t>
      </w:r>
    </w:p>
    <w:p w14:paraId="04E4C991" w14:textId="77777777" w:rsidR="00124102" w:rsidRPr="00205701" w:rsidRDefault="00124102" w:rsidP="00307B31">
      <w:pPr>
        <w:pStyle w:val="ListParagraph"/>
        <w:numPr>
          <w:ilvl w:val="0"/>
          <w:numId w:val="6"/>
        </w:numPr>
        <w:rPr>
          <w:color w:val="FF0000"/>
        </w:rPr>
      </w:pPr>
      <w:r w:rsidRPr="00205701">
        <w:rPr>
          <w:color w:val="FF0000"/>
        </w:rPr>
        <w:t>Opfølgning af hjemmetræning (1. gang, 2. gang ...): h</w:t>
      </w:r>
      <w:r w:rsidRPr="00205701">
        <w:rPr>
          <w:rFonts w:ascii="Calibri" w:eastAsia="Calibri" w:hAnsi="Calibri" w:cs="Times New Roman"/>
          <w:color w:val="FF0000"/>
        </w:rPr>
        <w:t>v</w:t>
      </w:r>
      <w:r w:rsidRPr="00205701">
        <w:rPr>
          <w:color w:val="FF0000"/>
        </w:rPr>
        <w:t xml:space="preserve">ilke symptomer følger du op på? </w:t>
      </w:r>
      <w:r w:rsidRPr="00205701">
        <w:rPr>
          <w:rFonts w:ascii="Calibri" w:eastAsia="Calibri" w:hAnsi="Calibri" w:cs="Times New Roman"/>
          <w:color w:val="FF0000"/>
        </w:rPr>
        <w:t>Hvilke målinger foretager du?       </w:t>
      </w:r>
    </w:p>
    <w:p w14:paraId="581560CB" w14:textId="6A1F1810" w:rsidR="00124102" w:rsidRPr="00205701" w:rsidRDefault="00124102" w:rsidP="00307B31">
      <w:pPr>
        <w:pStyle w:val="ListParagraph"/>
        <w:numPr>
          <w:ilvl w:val="0"/>
          <w:numId w:val="6"/>
        </w:numPr>
        <w:rPr>
          <w:color w:val="FF0000"/>
        </w:rPr>
      </w:pPr>
      <w:r w:rsidRPr="00205701">
        <w:rPr>
          <w:rFonts w:ascii="Calibri" w:eastAsia="Calibri" w:hAnsi="Calibri" w:cs="Times New Roman"/>
          <w:color w:val="FF0000"/>
        </w:rPr>
        <w:t>Skema, der viser udvikling i udvalgte målinger og symptomer</w:t>
      </w:r>
      <w:r w:rsidR="00C81EF4">
        <w:rPr>
          <w:rFonts w:ascii="Calibri" w:eastAsia="Calibri" w:hAnsi="Calibri" w:cs="Times New Roman"/>
          <w:color w:val="FF0000"/>
        </w:rPr>
        <w:t>:</w:t>
      </w:r>
      <w:r w:rsidRPr="00205701">
        <w:rPr>
          <w:rFonts w:ascii="Calibri" w:eastAsia="Calibri" w:hAnsi="Calibri" w:cs="Times New Roman"/>
          <w:color w:val="FF0000"/>
        </w:rPr>
        <w:t xml:space="preserve"> </w:t>
      </w:r>
      <w:r w:rsidRPr="00205701">
        <w:rPr>
          <w:rFonts w:ascii="Calibri" w:eastAsia="Calibri" w:hAnsi="Calibri" w:cs="Times New Roman"/>
          <w:color w:val="FF0000"/>
        </w:rPr>
        <w:cr/>
        <w:t>(fx frekvens af hovedpine, akkommodationsamplitude ...)</w:t>
      </w:r>
    </w:p>
    <w:p w14:paraId="472F3086" w14:textId="45EB19E5" w:rsidR="00124102" w:rsidRPr="00205701" w:rsidRDefault="00124102" w:rsidP="00307B31">
      <w:pPr>
        <w:pStyle w:val="ListParagraph"/>
        <w:numPr>
          <w:ilvl w:val="0"/>
          <w:numId w:val="6"/>
        </w:numPr>
        <w:rPr>
          <w:color w:val="FF0000"/>
        </w:rPr>
      </w:pPr>
      <w:r w:rsidRPr="00205701">
        <w:rPr>
          <w:color w:val="FF0000"/>
        </w:rPr>
        <w:t>Konklusion: e</w:t>
      </w:r>
      <w:r w:rsidRPr="00205701">
        <w:rPr>
          <w:rFonts w:ascii="Calibri" w:eastAsia="Calibri" w:hAnsi="Calibri" w:cs="Times New Roman"/>
          <w:color w:val="FF0000"/>
        </w:rPr>
        <w:t xml:space="preserve">r </w:t>
      </w:r>
      <w:r w:rsidR="00CE0750">
        <w:rPr>
          <w:rFonts w:ascii="Calibri" w:eastAsia="Calibri" w:hAnsi="Calibri" w:cs="Times New Roman"/>
          <w:color w:val="FF0000"/>
        </w:rPr>
        <w:t>pt.</w:t>
      </w:r>
      <w:r w:rsidRPr="00205701">
        <w:rPr>
          <w:rFonts w:ascii="Calibri" w:eastAsia="Calibri" w:hAnsi="Calibri" w:cs="Times New Roman"/>
          <w:color w:val="FF0000"/>
        </w:rPr>
        <w:t xml:space="preserve"> kureret (dvs. opfylder ikke længere kriterier for diagnose)</w:t>
      </w:r>
      <w:r w:rsidRPr="00205701">
        <w:rPr>
          <w:color w:val="FF0000"/>
        </w:rPr>
        <w:t xml:space="preserve">? </w:t>
      </w:r>
      <w:r w:rsidRPr="00205701">
        <w:rPr>
          <w:rFonts w:ascii="Calibri" w:eastAsia="Calibri" w:hAnsi="Calibri" w:cs="Times New Roman"/>
          <w:color w:val="FF0000"/>
        </w:rPr>
        <w:t xml:space="preserve">Har </w:t>
      </w:r>
      <w:r w:rsidR="00CE0750">
        <w:rPr>
          <w:rFonts w:ascii="Calibri" w:eastAsia="Calibri" w:hAnsi="Calibri" w:cs="Times New Roman"/>
          <w:color w:val="FF0000"/>
        </w:rPr>
        <w:t>pt.</w:t>
      </w:r>
      <w:r w:rsidRPr="00205701">
        <w:rPr>
          <w:rFonts w:ascii="Calibri" w:eastAsia="Calibri" w:hAnsi="Calibri" w:cs="Times New Roman"/>
          <w:color w:val="FF0000"/>
        </w:rPr>
        <w:t xml:space="preserve"> oplevet forbedring i symptomer og udvalgte målinger</w:t>
      </w:r>
      <w:r w:rsidRPr="00205701">
        <w:rPr>
          <w:color w:val="FF0000"/>
        </w:rPr>
        <w:t xml:space="preserve">? Er der ingen </w:t>
      </w:r>
      <w:r w:rsidR="00C81EF4">
        <w:rPr>
          <w:color w:val="FF0000"/>
        </w:rPr>
        <w:t>for</w:t>
      </w:r>
      <w:r w:rsidRPr="00205701">
        <w:rPr>
          <w:color w:val="FF0000"/>
        </w:rPr>
        <w:t>bedring?</w:t>
      </w:r>
    </w:p>
    <w:p w14:paraId="78656A48" w14:textId="77777777" w:rsidR="00124102" w:rsidRDefault="00124102" w:rsidP="00D53307">
      <w:pPr>
        <w:rPr>
          <w:i/>
        </w:rPr>
      </w:pPr>
    </w:p>
    <w:p w14:paraId="65AB31AF" w14:textId="77777777" w:rsidR="00124102" w:rsidRPr="00205701" w:rsidRDefault="00773B22" w:rsidP="00D53307">
      <w:pPr>
        <w:rPr>
          <w:i/>
          <w:color w:val="FF0000"/>
        </w:rPr>
      </w:pPr>
      <w:proofErr w:type="spellStart"/>
      <w:r w:rsidRPr="00205701">
        <w:rPr>
          <w:i/>
          <w:color w:val="FF0000"/>
        </w:rPr>
        <w:t>Aftercare</w:t>
      </w:r>
      <w:proofErr w:type="spellEnd"/>
      <w:r w:rsidR="00A04317" w:rsidRPr="00205701">
        <w:rPr>
          <w:i/>
          <w:color w:val="FF0000"/>
        </w:rPr>
        <w:t xml:space="preserve"> af kontaktlinser</w:t>
      </w:r>
      <w:r w:rsidR="00124102" w:rsidRPr="00205701">
        <w:rPr>
          <w:i/>
          <w:color w:val="FF0000"/>
        </w:rPr>
        <w:t>:</w:t>
      </w:r>
    </w:p>
    <w:p w14:paraId="739DE535" w14:textId="674D383C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>Klager</w:t>
      </w:r>
      <w:r w:rsidR="00C81EF4">
        <w:rPr>
          <w:color w:val="FF0000"/>
        </w:rPr>
        <w:t>.</w:t>
      </w:r>
    </w:p>
    <w:p w14:paraId="0B6F0BE8" w14:textId="18735208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>Komfort, håndtering</w:t>
      </w:r>
      <w:r w:rsidR="00C81EF4">
        <w:rPr>
          <w:color w:val="FF0000"/>
        </w:rPr>
        <w:t>.</w:t>
      </w:r>
    </w:p>
    <w:p w14:paraId="3E287B41" w14:textId="77777777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>Bæretid: dagligt, i løbet af uge/mdr., i dag?</w:t>
      </w:r>
    </w:p>
    <w:p w14:paraId="320D3A64" w14:textId="77777777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 xml:space="preserve">Hvordan bruges linser? </w:t>
      </w:r>
      <w:proofErr w:type="spellStart"/>
      <w:r w:rsidRPr="00205701">
        <w:rPr>
          <w:color w:val="FF0000"/>
        </w:rPr>
        <w:t>Compliance</w:t>
      </w:r>
      <w:proofErr w:type="spellEnd"/>
      <w:r w:rsidRPr="00205701">
        <w:rPr>
          <w:color w:val="FF0000"/>
        </w:rPr>
        <w:t>. Dagbrug /døgnbrug. Hvor ofte?</w:t>
      </w:r>
    </w:p>
    <w:p w14:paraId="4085D6A2" w14:textId="1B1EB687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 xml:space="preserve">Hvordan bruges plejemidler? </w:t>
      </w:r>
      <w:proofErr w:type="spellStart"/>
      <w:r w:rsidRPr="00205701">
        <w:rPr>
          <w:color w:val="FF0000"/>
        </w:rPr>
        <w:t>Compliance</w:t>
      </w:r>
      <w:proofErr w:type="spellEnd"/>
      <w:r w:rsidR="00C81EF4">
        <w:rPr>
          <w:color w:val="FF0000"/>
        </w:rPr>
        <w:t>.</w:t>
      </w:r>
    </w:p>
    <w:p w14:paraId="6987E98E" w14:textId="044D26AC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>Syn</w:t>
      </w:r>
      <w:r w:rsidR="00C81EF4">
        <w:rPr>
          <w:color w:val="FF0000"/>
        </w:rPr>
        <w:t>:</w:t>
      </w:r>
    </w:p>
    <w:p w14:paraId="1E17CB39" w14:textId="1ED14EDB" w:rsidR="00124102" w:rsidRPr="00205701" w:rsidRDefault="00124102" w:rsidP="00307B31">
      <w:pPr>
        <w:pStyle w:val="ListParagraph"/>
        <w:numPr>
          <w:ilvl w:val="1"/>
          <w:numId w:val="4"/>
        </w:numPr>
        <w:spacing w:after="200"/>
        <w:rPr>
          <w:color w:val="FF0000"/>
        </w:rPr>
      </w:pPr>
      <w:proofErr w:type="spellStart"/>
      <w:r w:rsidRPr="00205701">
        <w:rPr>
          <w:color w:val="FF0000"/>
        </w:rPr>
        <w:t>Visus</w:t>
      </w:r>
      <w:proofErr w:type="spellEnd"/>
      <w:r w:rsidRPr="00205701">
        <w:rPr>
          <w:color w:val="FF0000"/>
        </w:rPr>
        <w:t xml:space="preserve"> og </w:t>
      </w:r>
      <w:proofErr w:type="spellStart"/>
      <w:r w:rsidRPr="00205701">
        <w:rPr>
          <w:color w:val="FF0000"/>
        </w:rPr>
        <w:t>ORx</w:t>
      </w:r>
      <w:proofErr w:type="spellEnd"/>
      <w:r w:rsidRPr="00205701">
        <w:rPr>
          <w:color w:val="FF0000"/>
        </w:rPr>
        <w:t xml:space="preserve"> afs. mono og bin. Evt. </w:t>
      </w:r>
      <w:proofErr w:type="spellStart"/>
      <w:r w:rsidRPr="00205701">
        <w:rPr>
          <w:color w:val="FF0000"/>
        </w:rPr>
        <w:t>visus</w:t>
      </w:r>
      <w:proofErr w:type="spellEnd"/>
      <w:r w:rsidRPr="00205701">
        <w:rPr>
          <w:color w:val="FF0000"/>
        </w:rPr>
        <w:t xml:space="preserve"> og </w:t>
      </w:r>
      <w:proofErr w:type="spellStart"/>
      <w:r w:rsidRPr="00205701">
        <w:rPr>
          <w:color w:val="FF0000"/>
        </w:rPr>
        <w:t>ORx</w:t>
      </w:r>
      <w:proofErr w:type="spellEnd"/>
      <w:r w:rsidRPr="00205701">
        <w:rPr>
          <w:color w:val="FF0000"/>
        </w:rPr>
        <w:t xml:space="preserve"> nær</w:t>
      </w:r>
      <w:r w:rsidR="00C81EF4">
        <w:rPr>
          <w:color w:val="FF0000"/>
        </w:rPr>
        <w:t>.</w:t>
      </w:r>
    </w:p>
    <w:p w14:paraId="11DC0CFF" w14:textId="5ECAEE24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>Pasform</w:t>
      </w:r>
      <w:r w:rsidR="00C81EF4">
        <w:rPr>
          <w:color w:val="FF0000"/>
        </w:rPr>
        <w:t>.</w:t>
      </w:r>
      <w:r w:rsidRPr="00205701">
        <w:rPr>
          <w:color w:val="FF0000"/>
        </w:rPr>
        <w:t xml:space="preserve"> </w:t>
      </w:r>
    </w:p>
    <w:p w14:paraId="41EB4A75" w14:textId="2A1EB8F7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proofErr w:type="spellStart"/>
      <w:r w:rsidRPr="00205701">
        <w:rPr>
          <w:color w:val="FF0000"/>
        </w:rPr>
        <w:t>Grading</w:t>
      </w:r>
      <w:proofErr w:type="spellEnd"/>
      <w:r w:rsidR="00C81EF4">
        <w:rPr>
          <w:color w:val="FF0000"/>
        </w:rPr>
        <w:t>.</w:t>
      </w:r>
    </w:p>
    <w:p w14:paraId="7A9450B4" w14:textId="77AAA60E" w:rsidR="00124102" w:rsidRPr="00205701" w:rsidRDefault="003B467B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>
        <w:rPr>
          <w:color w:val="FF0000"/>
        </w:rPr>
        <w:t>Evt. differential</w:t>
      </w:r>
      <w:r w:rsidR="00124102" w:rsidRPr="00205701">
        <w:rPr>
          <w:color w:val="FF0000"/>
        </w:rPr>
        <w:t>diagnoser</w:t>
      </w:r>
      <w:r w:rsidR="00C81EF4">
        <w:rPr>
          <w:color w:val="FF0000"/>
        </w:rPr>
        <w:t>.</w:t>
      </w:r>
    </w:p>
    <w:p w14:paraId="26E9004E" w14:textId="68B16E7B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>Andre undersøgelser</w:t>
      </w:r>
      <w:r w:rsidR="00C81EF4">
        <w:rPr>
          <w:color w:val="FF0000"/>
        </w:rPr>
        <w:t>.</w:t>
      </w:r>
    </w:p>
    <w:p w14:paraId="53BD6E00" w14:textId="79E84736" w:rsidR="00124102" w:rsidRPr="00205701" w:rsidRDefault="00124102" w:rsidP="00307B31">
      <w:pPr>
        <w:pStyle w:val="ListParagraph"/>
        <w:numPr>
          <w:ilvl w:val="0"/>
          <w:numId w:val="4"/>
        </w:numPr>
        <w:spacing w:after="200"/>
        <w:rPr>
          <w:color w:val="FF0000"/>
        </w:rPr>
      </w:pPr>
      <w:r w:rsidRPr="00205701">
        <w:rPr>
          <w:color w:val="FF0000"/>
        </w:rPr>
        <w:t xml:space="preserve">Information til </w:t>
      </w:r>
      <w:r w:rsidR="00CE0750">
        <w:rPr>
          <w:color w:val="FF0000"/>
        </w:rPr>
        <w:t>pt.</w:t>
      </w:r>
      <w:r w:rsidRPr="00205701">
        <w:rPr>
          <w:color w:val="FF0000"/>
        </w:rPr>
        <w:t xml:space="preserve"> om konklusioner i forhold til klager og ønsker og anbefaling</w:t>
      </w:r>
      <w:r w:rsidR="00C81EF4">
        <w:rPr>
          <w:color w:val="FF0000"/>
        </w:rPr>
        <w:t>.</w:t>
      </w:r>
    </w:p>
    <w:p w14:paraId="2531E2A6" w14:textId="5F00DD59" w:rsidR="00124102" w:rsidRPr="00205701" w:rsidRDefault="00124102" w:rsidP="00124102">
      <w:pPr>
        <w:rPr>
          <w:i/>
          <w:color w:val="FF0000"/>
        </w:rPr>
      </w:pPr>
      <w:r w:rsidRPr="00205701">
        <w:rPr>
          <w:i/>
          <w:color w:val="FF0000"/>
        </w:rPr>
        <w:t xml:space="preserve">Kontrol af binokulær status efter 1. </w:t>
      </w:r>
      <w:proofErr w:type="spellStart"/>
      <w:r w:rsidRPr="00205701">
        <w:rPr>
          <w:i/>
          <w:color w:val="FF0000"/>
        </w:rPr>
        <w:t>gangskorr</w:t>
      </w:r>
      <w:r w:rsidR="00CE0750">
        <w:rPr>
          <w:i/>
          <w:color w:val="FF0000"/>
        </w:rPr>
        <w:t>ektion</w:t>
      </w:r>
      <w:proofErr w:type="spellEnd"/>
      <w:r w:rsidR="00CE0750">
        <w:rPr>
          <w:i/>
          <w:color w:val="FF0000"/>
        </w:rPr>
        <w:t xml:space="preserve"> af </w:t>
      </w:r>
      <w:proofErr w:type="spellStart"/>
      <w:r w:rsidR="00CE0750">
        <w:rPr>
          <w:i/>
          <w:color w:val="FF0000"/>
        </w:rPr>
        <w:t>anisometropisk</w:t>
      </w:r>
      <w:proofErr w:type="spellEnd"/>
      <w:r w:rsidR="00CE0750">
        <w:rPr>
          <w:i/>
          <w:color w:val="FF0000"/>
        </w:rPr>
        <w:t xml:space="preserve"> pt.</w:t>
      </w:r>
    </w:p>
    <w:p w14:paraId="33D54A3D" w14:textId="3AB90C28" w:rsidR="00D53307" w:rsidRPr="00D50F35" w:rsidRDefault="000C374E" w:rsidP="00D53307">
      <w:pPr>
        <w:rPr>
          <w:i/>
          <w:color w:val="FF0000"/>
        </w:rPr>
      </w:pPr>
      <w:r w:rsidRPr="00D50F35">
        <w:rPr>
          <w:color w:val="FF0000"/>
        </w:rPr>
        <w:t xml:space="preserve">Der </w:t>
      </w:r>
      <w:r w:rsidR="00D53307" w:rsidRPr="00D50F35">
        <w:rPr>
          <w:color w:val="FF0000"/>
        </w:rPr>
        <w:t>forvente</w:t>
      </w:r>
      <w:r w:rsidR="006404D5" w:rsidRPr="00D50F35">
        <w:rPr>
          <w:color w:val="FF0000"/>
        </w:rPr>
        <w:t>s</w:t>
      </w:r>
      <w:r w:rsidR="00D53307" w:rsidRPr="00D50F35">
        <w:rPr>
          <w:color w:val="FF0000"/>
        </w:rPr>
        <w:t xml:space="preserve"> mere end en </w:t>
      </w:r>
      <w:r w:rsidR="00D50F35" w:rsidRPr="00D50F35">
        <w:rPr>
          <w:color w:val="FF0000"/>
        </w:rPr>
        <w:t xml:space="preserve">tlf. </w:t>
      </w:r>
      <w:r w:rsidR="00D53307" w:rsidRPr="00D50F35">
        <w:rPr>
          <w:color w:val="FF0000"/>
        </w:rPr>
        <w:t>opfølgning</w:t>
      </w:r>
      <w:r w:rsidR="00CE0750" w:rsidRPr="00D50F35">
        <w:rPr>
          <w:color w:val="FF0000"/>
        </w:rPr>
        <w:t xml:space="preserve"> </w:t>
      </w:r>
      <w:r w:rsidR="00D50F35" w:rsidRPr="00D50F35">
        <w:rPr>
          <w:color w:val="FF0000"/>
        </w:rPr>
        <w:t>!</w:t>
      </w:r>
    </w:p>
    <w:p w14:paraId="188DE5B2" w14:textId="77777777" w:rsidR="00C928CD" w:rsidRPr="00773B22" w:rsidRDefault="00773B22" w:rsidP="003343E1">
      <w:pPr>
        <w:pStyle w:val="Heading2"/>
      </w:pPr>
      <w:r w:rsidRPr="00773B22">
        <w:t>Baggrundsinformation om tilstande</w:t>
      </w:r>
      <w:r w:rsidR="00D53307">
        <w:t xml:space="preserve"> / hjælpemidler</w:t>
      </w:r>
    </w:p>
    <w:p w14:paraId="16B1A7D9" w14:textId="77777777" w:rsidR="00110179" w:rsidRPr="001E7C61" w:rsidRDefault="00773B22" w:rsidP="0020206F">
      <w:r w:rsidRPr="001E7C61">
        <w:t>Kort teoretisk beskrivelse af tilstand</w:t>
      </w:r>
      <w:r w:rsidR="00D53307">
        <w:t>e / hjælpemidler</w:t>
      </w:r>
      <w:r w:rsidR="00CD3AC3">
        <w:t xml:space="preserve"> – husk kilder (se nedenfor)</w:t>
      </w:r>
      <w:r w:rsidR="00D53307">
        <w:t>.</w:t>
      </w:r>
    </w:p>
    <w:p w14:paraId="3880DC91" w14:textId="1945AEAF" w:rsidR="00D53307" w:rsidRPr="00D53307" w:rsidRDefault="00D53307" w:rsidP="00D53307">
      <w:r w:rsidRPr="00D53307">
        <w:t>Tilstande: Pr</w:t>
      </w:r>
      <w:r>
        <w:t>ævalens, symptomer,</w:t>
      </w:r>
      <w:r w:rsidRPr="00D53307">
        <w:t xml:space="preserve"> fund, generelle behandlingsprincipper, prognose ubehandlet og behandlet. Hvor er </w:t>
      </w:r>
      <w:r>
        <w:t xml:space="preserve">din </w:t>
      </w:r>
      <w:r w:rsidR="00CE0750">
        <w:t>pt.</w:t>
      </w:r>
      <w:r w:rsidRPr="00D53307">
        <w:t xml:space="preserve"> typisk</w:t>
      </w:r>
      <w:r w:rsidR="00F64B44">
        <w:t>,</w:t>
      </w:r>
      <w:r w:rsidRPr="00D53307">
        <w:t xml:space="preserve"> og hvor</w:t>
      </w:r>
      <w:r w:rsidR="00C81EF4">
        <w:t xml:space="preserve"> er din pt.</w:t>
      </w:r>
      <w:r w:rsidRPr="00D53307">
        <w:t xml:space="preserve"> afvigende?</w:t>
      </w:r>
    </w:p>
    <w:p w14:paraId="214B30B0" w14:textId="77777777" w:rsidR="00C81EF4" w:rsidRDefault="00D53307" w:rsidP="00D53307">
      <w:r w:rsidRPr="00D53307">
        <w:t xml:space="preserve">Hjælpemidler: Særlig glastypes fordele og ulemper, typiske indikationer, typisk tildeling, typisk udmåling, indslibning. </w:t>
      </w:r>
    </w:p>
    <w:p w14:paraId="429A6B03" w14:textId="41F9564D" w:rsidR="00D53307" w:rsidRPr="00D53307" w:rsidRDefault="00D53307" w:rsidP="00D53307">
      <w:r w:rsidRPr="00D53307">
        <w:lastRenderedPageBreak/>
        <w:t>Kontaktlinser: Type, brugsmåde, indikationer, dagbrug/døgnbrug, fordele - u</w:t>
      </w:r>
      <w:r w:rsidR="00F64B44">
        <w:t>lemper. Plejemidler. Særlige risic</w:t>
      </w:r>
      <w:r w:rsidRPr="00D53307">
        <w:t>i.</w:t>
      </w:r>
      <w:r w:rsidR="00C81EF4">
        <w:t xml:space="preserve"> </w:t>
      </w:r>
      <w:r w:rsidR="000C4E65">
        <w:t xml:space="preserve">Og hvor </w:t>
      </w:r>
      <w:proofErr w:type="spellStart"/>
      <w:r w:rsidR="000C4E65">
        <w:t>px</w:t>
      </w:r>
      <w:proofErr w:type="spellEnd"/>
      <w:r w:rsidR="000C4E65">
        <w:t xml:space="preserve"> behandles atypisk</w:t>
      </w:r>
      <w:bookmarkStart w:id="0" w:name="_GoBack"/>
      <w:bookmarkEnd w:id="0"/>
    </w:p>
    <w:p w14:paraId="39081EBE" w14:textId="77777777" w:rsidR="00D53307" w:rsidRDefault="00D53307" w:rsidP="0020206F"/>
    <w:p w14:paraId="079031E6" w14:textId="0DA8FCDE" w:rsidR="00205701" w:rsidRPr="00205701" w:rsidRDefault="00773B22" w:rsidP="00205701">
      <w:pPr>
        <w:rPr>
          <w:i/>
          <w:color w:val="FF0000"/>
        </w:rPr>
      </w:pPr>
      <w:r w:rsidRPr="00205701">
        <w:rPr>
          <w:color w:val="FF0000"/>
        </w:rPr>
        <w:t>Eksempel</w:t>
      </w:r>
      <w:r w:rsidR="006F0285" w:rsidRPr="00205701">
        <w:rPr>
          <w:color w:val="FF0000"/>
        </w:rPr>
        <w:t>:</w:t>
      </w:r>
      <w:r w:rsidR="00D53307" w:rsidRPr="00205701">
        <w:rPr>
          <w:color w:val="FF0000"/>
        </w:rPr>
        <w:t xml:space="preserve"> </w:t>
      </w:r>
      <w:proofErr w:type="spellStart"/>
      <w:r w:rsidR="00F64B44">
        <w:rPr>
          <w:i/>
          <w:color w:val="FF0000"/>
        </w:rPr>
        <w:t>Blef</w:t>
      </w:r>
      <w:r w:rsidRPr="00205701">
        <w:rPr>
          <w:i/>
          <w:color w:val="FF0000"/>
        </w:rPr>
        <w:t>aritis</w:t>
      </w:r>
      <w:proofErr w:type="spellEnd"/>
      <w:r w:rsidRPr="00205701">
        <w:rPr>
          <w:i/>
          <w:color w:val="FF0000"/>
        </w:rPr>
        <w:t xml:space="preserve"> er en hyppig tilstand hos børn og voksne. Symptomer er irritation, svie og rødme af  øjne eller øjenlågskanter. Tilstand er altid bilateral. Ofte ses tab af </w:t>
      </w:r>
      <w:proofErr w:type="spellStart"/>
      <w:r w:rsidRPr="00205701">
        <w:rPr>
          <w:i/>
          <w:color w:val="FF0000"/>
        </w:rPr>
        <w:t>cilier</w:t>
      </w:r>
      <w:proofErr w:type="spellEnd"/>
      <w:r w:rsidR="0056746B" w:rsidRPr="00205701">
        <w:rPr>
          <w:i/>
          <w:color w:val="FF0000"/>
        </w:rPr>
        <w:t xml:space="preserve"> (</w:t>
      </w:r>
      <w:proofErr w:type="spellStart"/>
      <w:r w:rsidR="0056746B" w:rsidRPr="00205701">
        <w:rPr>
          <w:i/>
          <w:color w:val="FF0000"/>
        </w:rPr>
        <w:t>madarose</w:t>
      </w:r>
      <w:proofErr w:type="spellEnd"/>
      <w:r w:rsidR="0056746B" w:rsidRPr="00205701">
        <w:rPr>
          <w:i/>
          <w:color w:val="FF0000"/>
        </w:rPr>
        <w:t>)</w:t>
      </w:r>
      <w:r w:rsidRPr="00205701">
        <w:rPr>
          <w:i/>
          <w:color w:val="FF0000"/>
        </w:rPr>
        <w:t>.</w:t>
      </w:r>
      <w:r w:rsidR="006F0285" w:rsidRPr="00205701">
        <w:rPr>
          <w:i/>
          <w:color w:val="FF0000"/>
        </w:rPr>
        <w:t xml:space="preserve"> </w:t>
      </w:r>
      <w:r w:rsidRPr="00205701">
        <w:rPr>
          <w:i/>
          <w:color w:val="FF0000"/>
        </w:rPr>
        <w:t xml:space="preserve">Behandling er daglig rengøring af </w:t>
      </w:r>
      <w:proofErr w:type="spellStart"/>
      <w:r w:rsidRPr="00205701">
        <w:rPr>
          <w:i/>
          <w:color w:val="FF0000"/>
        </w:rPr>
        <w:t>cilier</w:t>
      </w:r>
      <w:proofErr w:type="spellEnd"/>
      <w:r w:rsidRPr="00205701">
        <w:rPr>
          <w:i/>
          <w:color w:val="FF0000"/>
        </w:rPr>
        <w:t xml:space="preserve"> med lunkent vand.</w:t>
      </w:r>
      <w:r w:rsidR="00F64B44">
        <w:rPr>
          <w:i/>
          <w:color w:val="FF0000"/>
        </w:rPr>
        <w:t xml:space="preserve"> </w:t>
      </w:r>
      <w:r w:rsidRPr="00205701">
        <w:rPr>
          <w:i/>
          <w:color w:val="FF0000"/>
        </w:rPr>
        <w:t>Tilstanden er ofte kronisk med variere</w:t>
      </w:r>
      <w:r w:rsidR="00D53307" w:rsidRPr="00205701">
        <w:rPr>
          <w:i/>
          <w:color w:val="FF0000"/>
        </w:rPr>
        <w:t>nde styrke (</w:t>
      </w:r>
      <w:proofErr w:type="spellStart"/>
      <w:r w:rsidR="00D53307" w:rsidRPr="00205701">
        <w:rPr>
          <w:i/>
          <w:color w:val="FF0000"/>
        </w:rPr>
        <w:t>Fahmy</w:t>
      </w:r>
      <w:proofErr w:type="spellEnd"/>
      <w:r w:rsidR="00D53307" w:rsidRPr="00205701">
        <w:rPr>
          <w:i/>
          <w:color w:val="FF0000"/>
        </w:rPr>
        <w:t xml:space="preserve"> et al, 2007, s.</w:t>
      </w:r>
      <w:r w:rsidRPr="00205701">
        <w:rPr>
          <w:i/>
          <w:color w:val="FF0000"/>
        </w:rPr>
        <w:t>73)</w:t>
      </w:r>
      <w:r w:rsidR="0056746B" w:rsidRPr="00205701">
        <w:rPr>
          <w:i/>
          <w:color w:val="FF0000"/>
        </w:rPr>
        <w:t xml:space="preserve">. Min patient, som havde </w:t>
      </w:r>
      <w:r w:rsidR="00693B73" w:rsidRPr="00205701">
        <w:rPr>
          <w:i/>
          <w:color w:val="FF0000"/>
        </w:rPr>
        <w:t xml:space="preserve">de klassiske </w:t>
      </w:r>
      <w:r w:rsidR="0056746B" w:rsidRPr="00205701">
        <w:rPr>
          <w:i/>
          <w:color w:val="FF0000"/>
        </w:rPr>
        <w:t>symptomer og fund</w:t>
      </w:r>
      <w:r w:rsidR="00693B73" w:rsidRPr="00205701">
        <w:rPr>
          <w:i/>
          <w:color w:val="FF0000"/>
        </w:rPr>
        <w:t>,</w:t>
      </w:r>
      <w:r w:rsidR="00C81EF4">
        <w:rPr>
          <w:i/>
          <w:color w:val="FF0000"/>
        </w:rPr>
        <w:t xml:space="preserve"> dog uden </w:t>
      </w:r>
      <w:proofErr w:type="spellStart"/>
      <w:r w:rsidR="00C81EF4">
        <w:rPr>
          <w:i/>
          <w:color w:val="FF0000"/>
        </w:rPr>
        <w:t>madarose</w:t>
      </w:r>
      <w:proofErr w:type="spellEnd"/>
      <w:r w:rsidR="00C81EF4">
        <w:rPr>
          <w:i/>
          <w:color w:val="FF0000"/>
        </w:rPr>
        <w:t xml:space="preserve">, udførte </w:t>
      </w:r>
      <w:r w:rsidR="0056746B" w:rsidRPr="00205701">
        <w:rPr>
          <w:i/>
          <w:color w:val="FF0000"/>
        </w:rPr>
        <w:t xml:space="preserve"> ”cilietoilette”</w:t>
      </w:r>
      <w:r w:rsidR="00C81EF4">
        <w:rPr>
          <w:i/>
          <w:color w:val="FF0000"/>
        </w:rPr>
        <w:t xml:space="preserve"> </w:t>
      </w:r>
      <w:r w:rsidR="0056746B" w:rsidRPr="00205701">
        <w:rPr>
          <w:i/>
          <w:color w:val="FF0000"/>
        </w:rPr>
        <w:t xml:space="preserve">i 3 måneder med god effekt. </w:t>
      </w:r>
      <w:r w:rsidR="00DA15EA" w:rsidRPr="00205701">
        <w:rPr>
          <w:i/>
          <w:color w:val="FF0000"/>
        </w:rPr>
        <w:t xml:space="preserve">Eftersom tilstanden ofte er kronisk, er det vigtigt, at min patient ikke stopper denne gode øjenlågshygiejne, idet tilstanden da evt. vender tilbage. </w:t>
      </w:r>
    </w:p>
    <w:p w14:paraId="41D6F3FC" w14:textId="77777777" w:rsidR="00205701" w:rsidRDefault="00205701" w:rsidP="00205701">
      <w:pPr>
        <w:pStyle w:val="Heading2"/>
        <w:rPr>
          <w:lang w:val="en-US"/>
        </w:rPr>
      </w:pPr>
      <w:proofErr w:type="spellStart"/>
      <w:r w:rsidRPr="004C5ADE">
        <w:rPr>
          <w:lang w:val="en-US"/>
        </w:rPr>
        <w:t>Referencer</w:t>
      </w:r>
      <w:proofErr w:type="spellEnd"/>
    </w:p>
    <w:p w14:paraId="6E5AE38F" w14:textId="77777777" w:rsidR="00205701" w:rsidRDefault="00205701" w:rsidP="00205701"/>
    <w:p w14:paraId="2FD8DD10" w14:textId="77777777" w:rsidR="00205701" w:rsidRPr="00205701" w:rsidRDefault="00205701" w:rsidP="00205701">
      <w:r w:rsidRPr="00205701">
        <w:rPr>
          <w:color w:val="FF0000"/>
        </w:rPr>
        <w:t>Eksempel:</w:t>
      </w:r>
    </w:p>
    <w:p w14:paraId="2DA568E2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 xml:space="preserve">Andersen, A., Due, P., Holstein, B. E., &amp; </w:t>
      </w:r>
      <w:proofErr w:type="spellStart"/>
      <w:r w:rsidRPr="00205701">
        <w:rPr>
          <w:color w:val="FF0000"/>
          <w:lang w:val="en-US"/>
        </w:rPr>
        <w:t>Iversen</w:t>
      </w:r>
      <w:proofErr w:type="spellEnd"/>
      <w:r w:rsidRPr="00205701">
        <w:rPr>
          <w:color w:val="FF0000"/>
          <w:lang w:val="en-US"/>
        </w:rPr>
        <w:t xml:space="preserve">, L. 2003, "Tracking drinking </w:t>
      </w:r>
      <w:proofErr w:type="spellStart"/>
      <w:r w:rsidRPr="00205701">
        <w:rPr>
          <w:color w:val="FF0000"/>
          <w:lang w:val="en-US"/>
        </w:rPr>
        <w:t>behaviour</w:t>
      </w:r>
      <w:proofErr w:type="spellEnd"/>
      <w:r w:rsidRPr="00205701">
        <w:rPr>
          <w:color w:val="FF0000"/>
          <w:lang w:val="en-US"/>
        </w:rPr>
        <w:t xml:space="preserve"> from age 15-19 years", </w:t>
      </w:r>
      <w:r w:rsidRPr="00205701">
        <w:rPr>
          <w:rFonts w:cs="TimesNewRomanPS-ItalicMT"/>
          <w:i/>
          <w:iCs/>
          <w:color w:val="FF0000"/>
          <w:lang w:val="en-US"/>
        </w:rPr>
        <w:t>Addiction</w:t>
      </w:r>
      <w:r w:rsidRPr="00205701">
        <w:rPr>
          <w:color w:val="FF0000"/>
          <w:lang w:val="en-US"/>
        </w:rPr>
        <w:t>, vol. 98, no. 11, pp. 1505-1511.</w:t>
      </w:r>
    </w:p>
    <w:p w14:paraId="3DB5772D" w14:textId="77777777" w:rsidR="00205701" w:rsidRPr="00205701" w:rsidRDefault="00205701" w:rsidP="00205701">
      <w:pPr>
        <w:rPr>
          <w:color w:val="FF0000"/>
          <w:lang w:val="en-US"/>
        </w:rPr>
      </w:pPr>
    </w:p>
    <w:p w14:paraId="75A9C15A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 xml:space="preserve">Bandura, A. 1997, </w:t>
      </w:r>
      <w:r w:rsidRPr="00205701">
        <w:rPr>
          <w:rFonts w:cs="TimesNewRomanPS-ItalicMT"/>
          <w:i/>
          <w:iCs/>
          <w:color w:val="FF0000"/>
          <w:lang w:val="en-US"/>
        </w:rPr>
        <w:t xml:space="preserve">Self-efficacy: The Exercise of Control </w:t>
      </w:r>
      <w:proofErr w:type="spellStart"/>
      <w:r w:rsidRPr="00205701">
        <w:rPr>
          <w:color w:val="FF0000"/>
          <w:lang w:val="en-US"/>
        </w:rPr>
        <w:t>W.H.Freeman</w:t>
      </w:r>
      <w:proofErr w:type="spellEnd"/>
      <w:r w:rsidRPr="00205701">
        <w:rPr>
          <w:color w:val="FF0000"/>
          <w:lang w:val="en-US"/>
        </w:rPr>
        <w:t xml:space="preserve"> and Company, New York.</w:t>
      </w:r>
    </w:p>
    <w:p w14:paraId="0C6B88E4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 xml:space="preserve">Due, E. P. &amp; Holstein, B. E. 1998, "["Sense of coherence", social class and health in a Danish population study]", </w:t>
      </w:r>
      <w:proofErr w:type="spellStart"/>
      <w:r w:rsidRPr="00205701">
        <w:rPr>
          <w:rFonts w:cs="TimesNewRomanPS-ItalicMT"/>
          <w:i/>
          <w:iCs/>
          <w:color w:val="FF0000"/>
          <w:lang w:val="en-US"/>
        </w:rPr>
        <w:t>Ugeskr.Laeger</w:t>
      </w:r>
      <w:proofErr w:type="spellEnd"/>
      <w:r w:rsidRPr="00205701">
        <w:rPr>
          <w:color w:val="FF0000"/>
          <w:lang w:val="en-US"/>
        </w:rPr>
        <w:t>, vol. 160, no. 51, pp. 7424-7429.</w:t>
      </w:r>
    </w:p>
    <w:p w14:paraId="146F5B96" w14:textId="77777777" w:rsidR="00205701" w:rsidRPr="00205701" w:rsidRDefault="00205701" w:rsidP="00205701">
      <w:pPr>
        <w:rPr>
          <w:color w:val="FF0000"/>
          <w:lang w:val="en-US"/>
        </w:rPr>
      </w:pPr>
    </w:p>
    <w:p w14:paraId="0F194B48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 xml:space="preserve">Due, P., Holstein, B., Lund, R., </w:t>
      </w:r>
      <w:proofErr w:type="spellStart"/>
      <w:r w:rsidRPr="00205701">
        <w:rPr>
          <w:color w:val="FF0000"/>
          <w:lang w:val="en-US"/>
        </w:rPr>
        <w:t>Modvig</w:t>
      </w:r>
      <w:proofErr w:type="spellEnd"/>
      <w:r w:rsidRPr="00205701">
        <w:rPr>
          <w:color w:val="FF0000"/>
          <w:lang w:val="en-US"/>
        </w:rPr>
        <w:t xml:space="preserve">, J., &amp; </w:t>
      </w:r>
      <w:proofErr w:type="spellStart"/>
      <w:r w:rsidRPr="00205701">
        <w:rPr>
          <w:color w:val="FF0000"/>
          <w:lang w:val="en-US"/>
        </w:rPr>
        <w:t>Avlund</w:t>
      </w:r>
      <w:proofErr w:type="spellEnd"/>
      <w:r w:rsidRPr="00205701">
        <w:rPr>
          <w:color w:val="FF0000"/>
          <w:lang w:val="en-US"/>
        </w:rPr>
        <w:t xml:space="preserve">, K. 1999, "Social relations: network, support and relational strain", </w:t>
      </w:r>
      <w:proofErr w:type="spellStart"/>
      <w:r w:rsidRPr="00205701">
        <w:rPr>
          <w:rFonts w:cs="TimesNewRomanPS-ItalicMT"/>
          <w:i/>
          <w:iCs/>
          <w:color w:val="FF0000"/>
          <w:lang w:val="en-US"/>
        </w:rPr>
        <w:t>Soc.Sci.Med</w:t>
      </w:r>
      <w:proofErr w:type="spellEnd"/>
      <w:proofErr w:type="gramStart"/>
      <w:r w:rsidRPr="00205701">
        <w:rPr>
          <w:rFonts w:cs="TimesNewRomanPS-ItalicMT"/>
          <w:i/>
          <w:iCs/>
          <w:color w:val="FF0000"/>
          <w:lang w:val="en-US"/>
        </w:rPr>
        <w:t>.</w:t>
      </w:r>
      <w:r w:rsidRPr="00205701">
        <w:rPr>
          <w:color w:val="FF0000"/>
          <w:lang w:val="en-US"/>
        </w:rPr>
        <w:t>,</w:t>
      </w:r>
      <w:proofErr w:type="gramEnd"/>
      <w:r w:rsidRPr="00205701">
        <w:rPr>
          <w:color w:val="FF0000"/>
          <w:lang w:val="en-US"/>
        </w:rPr>
        <w:t xml:space="preserve"> vol. 48, no. 5, pp. 661-673.</w:t>
      </w:r>
    </w:p>
    <w:p w14:paraId="5869CF10" w14:textId="77777777" w:rsidR="00205701" w:rsidRPr="00205701" w:rsidRDefault="00205701" w:rsidP="00205701">
      <w:pPr>
        <w:rPr>
          <w:color w:val="FF0000"/>
          <w:lang w:val="en-US"/>
        </w:rPr>
      </w:pPr>
    </w:p>
    <w:p w14:paraId="6E3984B5" w14:textId="77777777" w:rsidR="00205701" w:rsidRPr="00205701" w:rsidRDefault="00205701" w:rsidP="00205701">
      <w:pPr>
        <w:rPr>
          <w:color w:val="FF0000"/>
        </w:rPr>
      </w:pPr>
      <w:r w:rsidRPr="00205701">
        <w:rPr>
          <w:color w:val="FF0000"/>
          <w:lang w:val="en-US"/>
        </w:rPr>
        <w:t xml:space="preserve">Hill, A. B. 1965, ¨The environment and disease: association or causation? </w:t>
      </w:r>
      <w:proofErr w:type="spellStart"/>
      <w:r w:rsidRPr="00205701">
        <w:rPr>
          <w:rFonts w:cs="TimesNewRomanPS-ItalicMT"/>
          <w:i/>
          <w:iCs/>
          <w:color w:val="FF0000"/>
        </w:rPr>
        <w:t>Proc</w:t>
      </w:r>
      <w:proofErr w:type="spellEnd"/>
      <w:r w:rsidRPr="00205701">
        <w:rPr>
          <w:rFonts w:cs="TimesNewRomanPS-ItalicMT"/>
          <w:i/>
          <w:iCs/>
          <w:color w:val="FF0000"/>
        </w:rPr>
        <w:t xml:space="preserve">. R. Soc. Med., </w:t>
      </w:r>
      <w:r w:rsidRPr="00205701">
        <w:rPr>
          <w:color w:val="FF0000"/>
        </w:rPr>
        <w:t>vol.</w:t>
      </w:r>
    </w:p>
    <w:p w14:paraId="2FA5032C" w14:textId="77777777" w:rsidR="00205701" w:rsidRPr="00205701" w:rsidRDefault="00205701" w:rsidP="00205701">
      <w:pPr>
        <w:rPr>
          <w:color w:val="FF0000"/>
        </w:rPr>
      </w:pPr>
      <w:r w:rsidRPr="00205701">
        <w:rPr>
          <w:color w:val="FF0000"/>
        </w:rPr>
        <w:t xml:space="preserve">58, </w:t>
      </w:r>
      <w:proofErr w:type="spellStart"/>
      <w:r w:rsidRPr="00205701">
        <w:rPr>
          <w:color w:val="FF0000"/>
        </w:rPr>
        <w:t>pp</w:t>
      </w:r>
      <w:proofErr w:type="spellEnd"/>
      <w:r w:rsidRPr="00205701">
        <w:rPr>
          <w:color w:val="FF0000"/>
        </w:rPr>
        <w:t>. 295-300.</w:t>
      </w:r>
    </w:p>
    <w:p w14:paraId="68778CB8" w14:textId="77777777" w:rsidR="00205701" w:rsidRPr="00205701" w:rsidRDefault="00205701" w:rsidP="00205701">
      <w:pPr>
        <w:rPr>
          <w:color w:val="FF0000"/>
        </w:rPr>
      </w:pPr>
      <w:r w:rsidRPr="00205701">
        <w:rPr>
          <w:color w:val="FF0000"/>
        </w:rPr>
        <w:t>Kræftens Bekæmpelse.</w:t>
      </w:r>
    </w:p>
    <w:p w14:paraId="4D5E5199" w14:textId="77777777" w:rsidR="00205701" w:rsidRPr="00205701" w:rsidRDefault="00205701" w:rsidP="00205701">
      <w:pPr>
        <w:rPr>
          <w:color w:val="FF0000"/>
        </w:rPr>
      </w:pPr>
      <w:r w:rsidRPr="00205701">
        <w:rPr>
          <w:color w:val="FF0000"/>
        </w:rPr>
        <w:t>http://www.cancer.dk/Tobak/Rogpolitik/Holdninger_til_rygeforbud/</w:t>
      </w:r>
    </w:p>
    <w:p w14:paraId="366D43DB" w14:textId="77777777" w:rsidR="00205701" w:rsidRPr="00205701" w:rsidRDefault="00205701" w:rsidP="00205701">
      <w:pPr>
        <w:rPr>
          <w:color w:val="FF0000"/>
          <w:lang w:val="en-US"/>
        </w:rPr>
      </w:pPr>
      <w:proofErr w:type="gramStart"/>
      <w:r w:rsidRPr="00205701">
        <w:rPr>
          <w:color w:val="FF0000"/>
          <w:lang w:val="en-US"/>
        </w:rPr>
        <w:t>(Updated 2-1-2006).</w:t>
      </w:r>
      <w:proofErr w:type="gramEnd"/>
      <w:r w:rsidRPr="00205701">
        <w:rPr>
          <w:color w:val="FF0000"/>
          <w:lang w:val="en-US"/>
        </w:rPr>
        <w:t xml:space="preserve"> [</w:t>
      </w:r>
      <w:proofErr w:type="gramStart"/>
      <w:r w:rsidRPr="00205701">
        <w:rPr>
          <w:color w:val="FF0000"/>
          <w:lang w:val="en-US"/>
        </w:rPr>
        <w:t>cited</w:t>
      </w:r>
      <w:proofErr w:type="gramEnd"/>
      <w:r w:rsidRPr="00205701">
        <w:rPr>
          <w:color w:val="FF0000"/>
          <w:lang w:val="en-US"/>
        </w:rPr>
        <w:t xml:space="preserve"> 10-1-2007]</w:t>
      </w:r>
    </w:p>
    <w:p w14:paraId="18D10A45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>Ref Type: Electronic Citation</w:t>
      </w:r>
    </w:p>
    <w:p w14:paraId="2683A726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 xml:space="preserve">WHO. </w:t>
      </w:r>
      <w:proofErr w:type="gramStart"/>
      <w:r w:rsidRPr="00205701">
        <w:rPr>
          <w:color w:val="FF0000"/>
          <w:lang w:val="en-US"/>
        </w:rPr>
        <w:t>WHO European strategy for smoking cessation policy.</w:t>
      </w:r>
      <w:proofErr w:type="gramEnd"/>
      <w:r w:rsidRPr="00205701">
        <w:rPr>
          <w:color w:val="FF0000"/>
          <w:lang w:val="en-US"/>
        </w:rPr>
        <w:t xml:space="preserve"> http://www.euro.who.int/Document/E80056.pdf. </w:t>
      </w:r>
    </w:p>
    <w:p w14:paraId="23B02B7B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>(Updated 2004). [</w:t>
      </w:r>
      <w:proofErr w:type="gramStart"/>
      <w:r w:rsidRPr="00205701">
        <w:rPr>
          <w:color w:val="FF0000"/>
          <w:lang w:val="en-US"/>
        </w:rPr>
        <w:t>cited</w:t>
      </w:r>
      <w:proofErr w:type="gramEnd"/>
      <w:r w:rsidRPr="00205701">
        <w:rPr>
          <w:color w:val="FF0000"/>
          <w:lang w:val="en-US"/>
        </w:rPr>
        <w:t xml:space="preserve"> 10-1-2007]</w:t>
      </w:r>
    </w:p>
    <w:p w14:paraId="3880DCE2" w14:textId="77777777" w:rsidR="00205701" w:rsidRPr="00205701" w:rsidRDefault="00205701" w:rsidP="00205701">
      <w:pPr>
        <w:rPr>
          <w:color w:val="FF0000"/>
          <w:lang w:val="en-US"/>
        </w:rPr>
      </w:pPr>
      <w:r w:rsidRPr="00205701">
        <w:rPr>
          <w:color w:val="FF0000"/>
          <w:lang w:val="en-US"/>
        </w:rPr>
        <w:t>Ref Type: Electronic Citation</w:t>
      </w:r>
    </w:p>
    <w:p w14:paraId="42A6A3B7" w14:textId="77777777" w:rsidR="009A3BAA" w:rsidRDefault="009A3BAA" w:rsidP="0020206F">
      <w:r>
        <w:t xml:space="preserve">. </w:t>
      </w:r>
    </w:p>
    <w:sectPr w:rsidR="009A3BAA" w:rsidSect="00D10898">
      <w:headerReference w:type="default" r:id="rId9"/>
      <w:footerReference w:type="default" r:id="rId10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CE45" w14:textId="77777777" w:rsidR="00D50F35" w:rsidRDefault="00D50F35" w:rsidP="00834369">
      <w:pPr>
        <w:spacing w:line="240" w:lineRule="auto"/>
      </w:pPr>
      <w:r>
        <w:separator/>
      </w:r>
    </w:p>
  </w:endnote>
  <w:endnote w:type="continuationSeparator" w:id="0">
    <w:p w14:paraId="71D0489B" w14:textId="77777777" w:rsidR="00D50F35" w:rsidRDefault="00D50F35" w:rsidP="00834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781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30C156E8" w14:textId="77777777" w:rsidR="00D50F35" w:rsidRDefault="00D50F35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4E6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4E6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2FE0B2" w14:textId="77777777" w:rsidR="00D50F35" w:rsidRDefault="00D50F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869D" w14:textId="77777777" w:rsidR="00D50F35" w:rsidRDefault="00D50F35" w:rsidP="00834369">
      <w:pPr>
        <w:spacing w:line="240" w:lineRule="auto"/>
      </w:pPr>
      <w:r>
        <w:separator/>
      </w:r>
    </w:p>
  </w:footnote>
  <w:footnote w:type="continuationSeparator" w:id="0">
    <w:p w14:paraId="3540C6B3" w14:textId="77777777" w:rsidR="00D50F35" w:rsidRDefault="00D50F35" w:rsidP="00834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9C6D" w14:textId="1ABC7503" w:rsidR="00D50F35" w:rsidRDefault="00D50F35" w:rsidP="003B467B">
    <w:pPr>
      <w:pStyle w:val="Header"/>
      <w:jc w:val="right"/>
    </w:pPr>
    <w:r w:rsidRPr="003B467B">
      <w:rPr>
        <w:noProof/>
        <w:lang w:val="en-US"/>
      </w:rPr>
      <w:drawing>
        <wp:inline distT="0" distB="0" distL="0" distR="0" wp14:anchorId="4AE1B940" wp14:editId="486E1513">
          <wp:extent cx="1206839" cy="550773"/>
          <wp:effectExtent l="0" t="0" r="0" b="8255"/>
          <wp:docPr id="5" name="Picture 4" descr="KEA_logo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KEA_logo_D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3" cy="55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B36"/>
    <w:multiLevelType w:val="hybridMultilevel"/>
    <w:tmpl w:val="251AA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4561"/>
    <w:multiLevelType w:val="hybridMultilevel"/>
    <w:tmpl w:val="EB48A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494C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4B9B"/>
    <w:multiLevelType w:val="hybridMultilevel"/>
    <w:tmpl w:val="82B6E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56AC"/>
    <w:multiLevelType w:val="hybridMultilevel"/>
    <w:tmpl w:val="92B6C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4882"/>
    <w:multiLevelType w:val="hybridMultilevel"/>
    <w:tmpl w:val="ACBC4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C02D4"/>
    <w:multiLevelType w:val="hybridMultilevel"/>
    <w:tmpl w:val="6DD06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52662"/>
    <w:multiLevelType w:val="hybridMultilevel"/>
    <w:tmpl w:val="6ADAC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56411"/>
    <w:multiLevelType w:val="hybridMultilevel"/>
    <w:tmpl w:val="61568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6623F"/>
    <w:multiLevelType w:val="hybridMultilevel"/>
    <w:tmpl w:val="9F32B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CD"/>
    <w:rsid w:val="00040700"/>
    <w:rsid w:val="00054C28"/>
    <w:rsid w:val="00067942"/>
    <w:rsid w:val="000813B3"/>
    <w:rsid w:val="000C374E"/>
    <w:rsid w:val="000C4E65"/>
    <w:rsid w:val="000D6BBA"/>
    <w:rsid w:val="000E1411"/>
    <w:rsid w:val="00106B63"/>
    <w:rsid w:val="00110179"/>
    <w:rsid w:val="0012378D"/>
    <w:rsid w:val="00124102"/>
    <w:rsid w:val="00160383"/>
    <w:rsid w:val="00165D74"/>
    <w:rsid w:val="001A31B0"/>
    <w:rsid w:val="001B108C"/>
    <w:rsid w:val="001C1A5F"/>
    <w:rsid w:val="001D7D20"/>
    <w:rsid w:val="001E7C61"/>
    <w:rsid w:val="0020206F"/>
    <w:rsid w:val="00205701"/>
    <w:rsid w:val="00240BBE"/>
    <w:rsid w:val="002536DA"/>
    <w:rsid w:val="002558DC"/>
    <w:rsid w:val="002A0E57"/>
    <w:rsid w:val="002C08CE"/>
    <w:rsid w:val="002F096A"/>
    <w:rsid w:val="00307B31"/>
    <w:rsid w:val="003343E1"/>
    <w:rsid w:val="00353AC5"/>
    <w:rsid w:val="00367B93"/>
    <w:rsid w:val="003A325C"/>
    <w:rsid w:val="003B31F0"/>
    <w:rsid w:val="003B467B"/>
    <w:rsid w:val="003C6AF5"/>
    <w:rsid w:val="004316FF"/>
    <w:rsid w:val="004829AD"/>
    <w:rsid w:val="00484FEB"/>
    <w:rsid w:val="004D61BB"/>
    <w:rsid w:val="004F25D1"/>
    <w:rsid w:val="004F6230"/>
    <w:rsid w:val="00561F15"/>
    <w:rsid w:val="0056746B"/>
    <w:rsid w:val="00586F5A"/>
    <w:rsid w:val="005A20EA"/>
    <w:rsid w:val="005A6190"/>
    <w:rsid w:val="005D524D"/>
    <w:rsid w:val="005E10F7"/>
    <w:rsid w:val="00610A2A"/>
    <w:rsid w:val="006404D5"/>
    <w:rsid w:val="00693B73"/>
    <w:rsid w:val="006E5201"/>
    <w:rsid w:val="006F0285"/>
    <w:rsid w:val="00701E1C"/>
    <w:rsid w:val="007145B1"/>
    <w:rsid w:val="0075198D"/>
    <w:rsid w:val="007561B0"/>
    <w:rsid w:val="00773B22"/>
    <w:rsid w:val="007B65C7"/>
    <w:rsid w:val="0080380F"/>
    <w:rsid w:val="00806C9D"/>
    <w:rsid w:val="00817185"/>
    <w:rsid w:val="00820995"/>
    <w:rsid w:val="00826EFB"/>
    <w:rsid w:val="00834369"/>
    <w:rsid w:val="00852CD9"/>
    <w:rsid w:val="008A001D"/>
    <w:rsid w:val="008C6B91"/>
    <w:rsid w:val="0092633A"/>
    <w:rsid w:val="009347FA"/>
    <w:rsid w:val="009369D0"/>
    <w:rsid w:val="009A3BAA"/>
    <w:rsid w:val="009C5BFD"/>
    <w:rsid w:val="009D39FF"/>
    <w:rsid w:val="009F4DB1"/>
    <w:rsid w:val="00A04317"/>
    <w:rsid w:val="00A179A0"/>
    <w:rsid w:val="00A72364"/>
    <w:rsid w:val="00A920C3"/>
    <w:rsid w:val="00AD0CB4"/>
    <w:rsid w:val="00AD1387"/>
    <w:rsid w:val="00AF57F7"/>
    <w:rsid w:val="00B04856"/>
    <w:rsid w:val="00B3277F"/>
    <w:rsid w:val="00B37A60"/>
    <w:rsid w:val="00B81A85"/>
    <w:rsid w:val="00B84780"/>
    <w:rsid w:val="00B903E0"/>
    <w:rsid w:val="00B91FE3"/>
    <w:rsid w:val="00BD3665"/>
    <w:rsid w:val="00BD79FA"/>
    <w:rsid w:val="00C316E2"/>
    <w:rsid w:val="00C5304E"/>
    <w:rsid w:val="00C80D04"/>
    <w:rsid w:val="00C81EF4"/>
    <w:rsid w:val="00C928CD"/>
    <w:rsid w:val="00CD3AC3"/>
    <w:rsid w:val="00CD3E7C"/>
    <w:rsid w:val="00CE0750"/>
    <w:rsid w:val="00D10898"/>
    <w:rsid w:val="00D50F35"/>
    <w:rsid w:val="00D51B25"/>
    <w:rsid w:val="00D53307"/>
    <w:rsid w:val="00D71F3E"/>
    <w:rsid w:val="00D75738"/>
    <w:rsid w:val="00DA15EA"/>
    <w:rsid w:val="00DF6CC6"/>
    <w:rsid w:val="00DF7D2F"/>
    <w:rsid w:val="00E1190D"/>
    <w:rsid w:val="00E75505"/>
    <w:rsid w:val="00F06876"/>
    <w:rsid w:val="00F221CF"/>
    <w:rsid w:val="00F41843"/>
    <w:rsid w:val="00F62F0D"/>
    <w:rsid w:val="00F64B44"/>
    <w:rsid w:val="00F80301"/>
    <w:rsid w:val="00F973A6"/>
    <w:rsid w:val="00FB133B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A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6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0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0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757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1387"/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B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B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36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69"/>
  </w:style>
  <w:style w:type="paragraph" w:styleId="Footer">
    <w:name w:val="footer"/>
    <w:basedOn w:val="Normal"/>
    <w:link w:val="FooterChar"/>
    <w:uiPriority w:val="99"/>
    <w:unhideWhenUsed/>
    <w:rsid w:val="0083436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6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0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0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757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1387"/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B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B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36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69"/>
  </w:style>
  <w:style w:type="paragraph" w:styleId="Footer">
    <w:name w:val="footer"/>
    <w:basedOn w:val="Normal"/>
    <w:link w:val="FooterChar"/>
    <w:uiPriority w:val="99"/>
    <w:unhideWhenUsed/>
    <w:rsid w:val="0083436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10">
                  <w:marLeft w:val="152"/>
                  <w:marRight w:val="101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4" w:color="4F81B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2547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84686">
                                              <w:marLeft w:val="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38347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6314">
                                              <w:marLeft w:val="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8132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12062">
                                              <w:marLeft w:val="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61494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6339">
                                              <w:marLeft w:val="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68151">
                                              <w:marLeft w:val="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13293">
                                              <w:marLeft w:val="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6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23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79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3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41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1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16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02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1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98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8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02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9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91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6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2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2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0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6FB0-0AE2-984A-9769-60875FB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1447</Words>
  <Characters>8251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Tekniske Skole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Brandstrup</dc:creator>
  <cp:keywords/>
  <dc:description/>
  <cp:lastModifiedBy>Local Administrator</cp:lastModifiedBy>
  <cp:revision>7</cp:revision>
  <dcterms:created xsi:type="dcterms:W3CDTF">2017-11-16T12:20:00Z</dcterms:created>
  <dcterms:modified xsi:type="dcterms:W3CDTF">2017-11-22T14:38:00Z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